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14:paraId="60AEAD53" w14:textId="77777777" w:rsidTr="00721E86">
        <w:tc>
          <w:tcPr>
            <w:tcW w:w="4195" w:type="dxa"/>
          </w:tcPr>
          <w:p w14:paraId="1B7CBE6A" w14:textId="77777777" w:rsidR="00B055FB" w:rsidRPr="00A42ED6" w:rsidRDefault="00B055FB" w:rsidP="006A5A22">
            <w:pPr>
              <w:jc w:val="both"/>
              <w:rPr>
                <w:rFonts w:cstheme="minorHAnsi"/>
                <w:b/>
                <w:noProof/>
                <w:lang w:val="eu-ES" w:eastAsia="es-ES"/>
              </w:rPr>
            </w:pPr>
          </w:p>
          <w:p w14:paraId="61770A62" w14:textId="5EA3A903" w:rsidR="008E3BBA" w:rsidRPr="00A42ED6" w:rsidRDefault="00D8393C" w:rsidP="00916DDC">
            <w:pPr>
              <w:jc w:val="both"/>
              <w:rPr>
                <w:rFonts w:cstheme="minorHAnsi"/>
                <w:b/>
                <w:noProof/>
                <w:lang w:val="eu-ES" w:eastAsia="es-ES"/>
              </w:rPr>
            </w:pPr>
            <w:r w:rsidRPr="00A42ED6">
              <w:rPr>
                <w:rFonts w:cstheme="minorHAnsi"/>
                <w:b/>
                <w:lang w:val="eu-ES"/>
              </w:rPr>
              <w:t xml:space="preserve">2023KO </w:t>
            </w:r>
            <w:r w:rsidR="008D2E1A">
              <w:rPr>
                <w:rFonts w:cstheme="minorHAnsi"/>
                <w:b/>
                <w:lang w:val="eu-ES"/>
              </w:rPr>
              <w:t>IRAILAREN 22 K</w:t>
            </w:r>
            <w:r w:rsidRPr="00A42ED6">
              <w:rPr>
                <w:rFonts w:cstheme="minorHAnsi"/>
                <w:b/>
                <w:lang w:val="eu-ES"/>
              </w:rPr>
              <w:t xml:space="preserve">O </w:t>
            </w:r>
            <w:r w:rsidR="008D2E1A">
              <w:rPr>
                <w:rFonts w:cstheme="minorHAnsi"/>
                <w:b/>
                <w:lang w:val="eu-ES"/>
              </w:rPr>
              <w:t xml:space="preserve">OHIKO </w:t>
            </w:r>
            <w:r w:rsidRPr="00A42ED6">
              <w:rPr>
                <w:rFonts w:cstheme="minorHAnsi"/>
                <w:b/>
                <w:lang w:val="eu-ES"/>
              </w:rPr>
              <w:t>BILKURA</w:t>
            </w:r>
            <w:r w:rsidR="008D2E1A">
              <w:rPr>
                <w:rFonts w:cstheme="minorHAnsi"/>
                <w:b/>
                <w:lang w:val="eu-ES"/>
              </w:rPr>
              <w:t>REN</w:t>
            </w:r>
            <w:r w:rsidRPr="00A42ED6">
              <w:rPr>
                <w:rFonts w:cstheme="minorHAnsi"/>
                <w:b/>
                <w:lang w:val="eu-ES"/>
              </w:rPr>
              <w:t xml:space="preserve"> AKTA.</w:t>
            </w:r>
          </w:p>
          <w:p w14:paraId="6E6C24BF" w14:textId="77777777" w:rsidR="008E3BBA" w:rsidRPr="00A42ED6" w:rsidRDefault="008E3BBA" w:rsidP="00916DDC">
            <w:pPr>
              <w:jc w:val="both"/>
              <w:rPr>
                <w:rFonts w:cstheme="minorHAnsi"/>
                <w:b/>
                <w:noProof/>
                <w:lang w:val="eu-ES" w:eastAsia="es-ES"/>
              </w:rPr>
            </w:pPr>
          </w:p>
          <w:p w14:paraId="7DDB218C" w14:textId="45CAB3BD" w:rsidR="00916DDC" w:rsidRPr="00A42ED6" w:rsidRDefault="00916DDC" w:rsidP="00916DDC">
            <w:pPr>
              <w:jc w:val="both"/>
              <w:rPr>
                <w:rFonts w:cstheme="minorHAnsi"/>
                <w:b/>
                <w:noProof/>
                <w:lang w:val="eu-ES" w:eastAsia="es-ES"/>
              </w:rPr>
            </w:pPr>
            <w:r w:rsidRPr="00A42ED6">
              <w:rPr>
                <w:rFonts w:cstheme="minorHAnsi"/>
                <w:b/>
                <w:noProof/>
                <w:lang w:val="eu-ES" w:eastAsia="es-ES"/>
              </w:rPr>
              <w:t>Lehendakari jauna</w:t>
            </w:r>
          </w:p>
          <w:p w14:paraId="7D02C0A4" w14:textId="77777777" w:rsidR="006A5A22" w:rsidRPr="00A42ED6" w:rsidRDefault="006A5A22" w:rsidP="006A5A22">
            <w:pPr>
              <w:jc w:val="both"/>
              <w:rPr>
                <w:rFonts w:cstheme="minorHAnsi"/>
                <w:noProof/>
                <w:lang w:val="eu-ES" w:eastAsia="es-ES"/>
              </w:rPr>
            </w:pPr>
            <w:r w:rsidRPr="00A42ED6">
              <w:rPr>
                <w:rFonts w:cstheme="minorHAnsi"/>
                <w:noProof/>
                <w:lang w:val="eu-ES" w:eastAsia="es-ES"/>
              </w:rPr>
              <w:t>D. Andrés Echenique Iriarte</w:t>
            </w:r>
          </w:p>
          <w:p w14:paraId="6FD97B71" w14:textId="77777777" w:rsidR="006A5A22" w:rsidRPr="00A42ED6" w:rsidRDefault="006A5A22" w:rsidP="006A5A22">
            <w:pPr>
              <w:jc w:val="both"/>
              <w:rPr>
                <w:rFonts w:cstheme="minorHAnsi"/>
                <w:noProof/>
                <w:lang w:val="eu-ES" w:eastAsia="es-ES"/>
              </w:rPr>
            </w:pPr>
          </w:p>
          <w:p w14:paraId="6DA55BF2" w14:textId="08E8909B" w:rsidR="006A5A22" w:rsidRPr="00A42ED6" w:rsidRDefault="00916DDC" w:rsidP="006A5A22">
            <w:pPr>
              <w:jc w:val="both"/>
              <w:rPr>
                <w:rFonts w:cstheme="minorHAnsi"/>
                <w:b/>
                <w:noProof/>
                <w:lang w:val="eu-ES" w:eastAsia="es-ES"/>
              </w:rPr>
            </w:pPr>
            <w:r w:rsidRPr="00A42ED6">
              <w:rPr>
                <w:rFonts w:cstheme="minorHAnsi"/>
                <w:b/>
                <w:noProof/>
                <w:lang w:val="eu-ES" w:eastAsia="es-ES"/>
              </w:rPr>
              <w:t>Bertan dira</w:t>
            </w:r>
          </w:p>
          <w:p w14:paraId="21D4AB21" w14:textId="77777777" w:rsidR="00916DDC" w:rsidRPr="00A42ED6" w:rsidRDefault="00916DDC" w:rsidP="00916DDC">
            <w:pPr>
              <w:jc w:val="both"/>
              <w:rPr>
                <w:rFonts w:cstheme="minorHAnsi"/>
                <w:bCs/>
                <w:noProof/>
                <w:lang w:val="eu-ES" w:eastAsia="es-ES"/>
              </w:rPr>
            </w:pPr>
            <w:r w:rsidRPr="00A42ED6">
              <w:rPr>
                <w:rFonts w:cstheme="minorHAnsi"/>
                <w:bCs/>
                <w:noProof/>
                <w:lang w:val="eu-ES" w:eastAsia="es-ES"/>
              </w:rPr>
              <w:t>Blas Andresena Echeverría</w:t>
            </w:r>
          </w:p>
          <w:p w14:paraId="36B4B59A" w14:textId="787B2F87" w:rsidR="00916DDC" w:rsidRPr="00A42ED6" w:rsidRDefault="00916DDC" w:rsidP="00916DDC">
            <w:pPr>
              <w:jc w:val="both"/>
              <w:rPr>
                <w:rFonts w:cstheme="minorHAnsi"/>
                <w:bCs/>
                <w:noProof/>
                <w:lang w:val="eu-ES" w:eastAsia="es-ES"/>
              </w:rPr>
            </w:pPr>
            <w:r w:rsidRPr="00A42ED6">
              <w:rPr>
                <w:rFonts w:cstheme="minorHAnsi"/>
                <w:bCs/>
                <w:noProof/>
                <w:lang w:val="eu-ES" w:eastAsia="es-ES"/>
              </w:rPr>
              <w:t xml:space="preserve">José Antonio Jauregui </w:t>
            </w:r>
            <w:r w:rsidR="003027BC">
              <w:rPr>
                <w:rFonts w:cstheme="minorHAnsi"/>
                <w:bCs/>
                <w:noProof/>
                <w:lang w:val="eu-ES" w:eastAsia="es-ES"/>
              </w:rPr>
              <w:t>Juantorena</w:t>
            </w:r>
          </w:p>
          <w:p w14:paraId="58DC0498" w14:textId="77777777" w:rsidR="00FA36F7" w:rsidRPr="00A42ED6" w:rsidRDefault="00FA36F7" w:rsidP="00FA36F7">
            <w:pPr>
              <w:jc w:val="both"/>
              <w:rPr>
                <w:rFonts w:cstheme="minorHAnsi"/>
                <w:bCs/>
                <w:noProof/>
                <w:lang w:val="eu-ES" w:eastAsia="es-ES"/>
              </w:rPr>
            </w:pPr>
            <w:r w:rsidRPr="00A42ED6">
              <w:rPr>
                <w:rFonts w:cstheme="minorHAnsi"/>
                <w:bCs/>
                <w:noProof/>
                <w:lang w:val="eu-ES" w:eastAsia="es-ES"/>
              </w:rPr>
              <w:t>José Antonio Sarratea Recarte</w:t>
            </w:r>
          </w:p>
          <w:p w14:paraId="3287C21C" w14:textId="77777777" w:rsidR="00916DDC" w:rsidRPr="00A42ED6" w:rsidRDefault="00916DDC" w:rsidP="00916DDC">
            <w:pPr>
              <w:jc w:val="both"/>
              <w:rPr>
                <w:rFonts w:cstheme="minorHAnsi"/>
                <w:bCs/>
                <w:noProof/>
                <w:lang w:val="eu-ES" w:eastAsia="es-ES"/>
              </w:rPr>
            </w:pPr>
            <w:r w:rsidRPr="00A42ED6">
              <w:rPr>
                <w:rFonts w:cstheme="minorHAnsi"/>
                <w:bCs/>
                <w:noProof/>
                <w:lang w:val="eu-ES" w:eastAsia="es-ES"/>
              </w:rPr>
              <w:t>Xabier Aguerre Damboriena</w:t>
            </w:r>
          </w:p>
          <w:p w14:paraId="0B37E9DA" w14:textId="77777777" w:rsidR="006A5A22" w:rsidRPr="00A42ED6" w:rsidRDefault="006A5A22" w:rsidP="006A5A22">
            <w:pPr>
              <w:jc w:val="both"/>
              <w:rPr>
                <w:rFonts w:cstheme="minorHAnsi"/>
                <w:lang w:val="eu-ES"/>
              </w:rPr>
            </w:pPr>
          </w:p>
          <w:p w14:paraId="06C829F7" w14:textId="67E5588E" w:rsidR="006A5A22" w:rsidRPr="00A42ED6" w:rsidRDefault="00916DDC" w:rsidP="006A5A22">
            <w:pPr>
              <w:jc w:val="both"/>
              <w:rPr>
                <w:rFonts w:cstheme="minorHAnsi"/>
                <w:lang w:val="eu-ES"/>
              </w:rPr>
            </w:pPr>
            <w:r w:rsidRPr="00A42ED6">
              <w:rPr>
                <w:rFonts w:cstheme="minorHAnsi"/>
                <w:b/>
                <w:noProof/>
                <w:lang w:val="eu-ES" w:eastAsia="es-ES"/>
              </w:rPr>
              <w:t>Ez dago</w:t>
            </w:r>
            <w:r w:rsidR="00F142B6" w:rsidRPr="00A42ED6">
              <w:rPr>
                <w:rFonts w:cstheme="minorHAnsi"/>
                <w:b/>
                <w:noProof/>
                <w:lang w:val="eu-ES" w:eastAsia="es-ES"/>
              </w:rPr>
              <w:t xml:space="preserve"> </w:t>
            </w:r>
          </w:p>
          <w:p w14:paraId="6144FA13" w14:textId="77777777" w:rsidR="00916DDC" w:rsidRPr="00A42ED6" w:rsidRDefault="00916DDC" w:rsidP="00916DDC">
            <w:pPr>
              <w:jc w:val="both"/>
              <w:rPr>
                <w:rFonts w:cstheme="minorHAnsi"/>
                <w:bCs/>
                <w:noProof/>
                <w:lang w:val="eu-ES" w:eastAsia="es-ES"/>
              </w:rPr>
            </w:pPr>
            <w:r w:rsidRPr="00A42ED6">
              <w:rPr>
                <w:rFonts w:cstheme="minorHAnsi"/>
                <w:bCs/>
                <w:noProof/>
                <w:lang w:val="eu-ES" w:eastAsia="es-ES"/>
              </w:rPr>
              <w:t>Roman Aguerre Lizarreta</w:t>
            </w:r>
          </w:p>
          <w:p w14:paraId="11ABB1B5" w14:textId="5D07CE71" w:rsidR="008E3BBA" w:rsidRPr="00A42ED6" w:rsidRDefault="008E3BBA" w:rsidP="00916DDC">
            <w:pPr>
              <w:jc w:val="both"/>
              <w:rPr>
                <w:rFonts w:cstheme="minorHAnsi"/>
                <w:bCs/>
                <w:noProof/>
                <w:lang w:val="eu-ES" w:eastAsia="es-ES"/>
              </w:rPr>
            </w:pPr>
            <w:r w:rsidRPr="00A42ED6">
              <w:rPr>
                <w:rFonts w:cstheme="minorHAnsi"/>
                <w:bCs/>
                <w:noProof/>
                <w:lang w:val="eu-ES" w:eastAsia="es-ES"/>
              </w:rPr>
              <w:t>Iker Tanche Laurna</w:t>
            </w:r>
          </w:p>
          <w:p w14:paraId="113AD60B" w14:textId="77777777" w:rsidR="008E3BBA" w:rsidRPr="00A42ED6" w:rsidRDefault="008E3BBA" w:rsidP="00916DDC">
            <w:pPr>
              <w:jc w:val="both"/>
              <w:rPr>
                <w:rFonts w:cstheme="minorHAnsi"/>
                <w:bCs/>
                <w:noProof/>
                <w:lang w:val="eu-ES" w:eastAsia="es-ES"/>
              </w:rPr>
            </w:pPr>
          </w:p>
          <w:p w14:paraId="74B36B4A" w14:textId="64BA5084" w:rsidR="00FC6C80" w:rsidRPr="00A42ED6" w:rsidRDefault="00FC6C80" w:rsidP="00FC6C80">
            <w:pPr>
              <w:jc w:val="both"/>
              <w:rPr>
                <w:rFonts w:cstheme="minorHAnsi"/>
                <w:lang w:val="eu-ES"/>
              </w:rPr>
            </w:pPr>
            <w:r w:rsidRPr="00A42ED6">
              <w:rPr>
                <w:rFonts w:cstheme="minorHAnsi"/>
                <w:lang w:val="eu-ES"/>
              </w:rPr>
              <w:t xml:space="preserve">Narbarte herrian (Bertizaranako udalerria), 2023ko </w:t>
            </w:r>
            <w:r w:rsidR="0088741B" w:rsidRPr="00A42ED6">
              <w:rPr>
                <w:rFonts w:cstheme="minorHAnsi"/>
                <w:lang w:val="eu-ES"/>
              </w:rPr>
              <w:t>irailaren 22</w:t>
            </w:r>
            <w:r w:rsidRPr="00A42ED6">
              <w:rPr>
                <w:rFonts w:cstheme="minorHAnsi"/>
                <w:lang w:val="eu-ES"/>
              </w:rPr>
              <w:t xml:space="preserve">an, </w:t>
            </w:r>
            <w:r w:rsidR="007A7EB3" w:rsidRPr="00A42ED6">
              <w:rPr>
                <w:rFonts w:cstheme="minorHAnsi"/>
                <w:lang w:val="eu-ES"/>
              </w:rPr>
              <w:t>09</w:t>
            </w:r>
            <w:r w:rsidRPr="00A42ED6">
              <w:rPr>
                <w:rFonts w:cstheme="minorHAnsi"/>
                <w:lang w:val="eu-ES"/>
              </w:rPr>
              <w:t xml:space="preserve">:00etan, eta </w:t>
            </w:r>
            <w:r w:rsidR="002F2236" w:rsidRPr="00A42ED6">
              <w:rPr>
                <w:rFonts w:cstheme="minorHAnsi"/>
                <w:lang w:val="eu-ES"/>
              </w:rPr>
              <w:t>Andres</w:t>
            </w:r>
            <w:r w:rsidRPr="00A42ED6">
              <w:rPr>
                <w:rFonts w:cstheme="minorHAnsi"/>
                <w:lang w:val="eu-ES"/>
              </w:rPr>
              <w:t xml:space="preserve"> Echenique Iriarte alkatearen lehendakaritzapean, zinegotzi hauek bildu dira Herriko Etxean, bilkura arruntean, legez deialdia egin ondoren, eta Itziar Iribarren Recarte idazkariak lagunduta.</w:t>
            </w:r>
          </w:p>
          <w:p w14:paraId="2E79F0FA" w14:textId="77777777" w:rsidR="007A7EB3" w:rsidRPr="00A42ED6" w:rsidRDefault="007A7EB3" w:rsidP="00FC6C80">
            <w:pPr>
              <w:jc w:val="both"/>
              <w:rPr>
                <w:rFonts w:cstheme="minorHAnsi"/>
                <w:lang w:val="eu-ES"/>
              </w:rPr>
            </w:pPr>
          </w:p>
          <w:p w14:paraId="03F37658" w14:textId="77777777" w:rsidR="007A7EB3" w:rsidRPr="00A42ED6" w:rsidRDefault="007A7EB3" w:rsidP="00FC6C80">
            <w:pPr>
              <w:jc w:val="both"/>
              <w:rPr>
                <w:rFonts w:cstheme="minorHAnsi"/>
                <w:lang w:val="eu-ES"/>
              </w:rPr>
            </w:pPr>
          </w:p>
          <w:p w14:paraId="2227E335" w14:textId="77777777" w:rsidR="00FC6C80" w:rsidRPr="00A42ED6" w:rsidRDefault="00FC6C80" w:rsidP="00FC6C80">
            <w:pPr>
              <w:jc w:val="both"/>
              <w:rPr>
                <w:rFonts w:cstheme="minorHAnsi"/>
                <w:lang w:val="eu-ES"/>
              </w:rPr>
            </w:pPr>
          </w:p>
          <w:p w14:paraId="6F441C54" w14:textId="77777777" w:rsidR="00FC6C80" w:rsidRPr="00A42ED6" w:rsidRDefault="00FC6C80" w:rsidP="00FC6C80">
            <w:pPr>
              <w:jc w:val="both"/>
              <w:rPr>
                <w:rFonts w:cstheme="minorHAnsi"/>
                <w:lang w:val="eu-ES"/>
              </w:rPr>
            </w:pPr>
            <w:r w:rsidRPr="00A42ED6">
              <w:rPr>
                <w:rFonts w:cstheme="minorHAnsi"/>
                <w:lang w:val="eu-ES"/>
              </w:rPr>
              <w:t>Idazkariak legez eskatutako quoruma badagoela egiaztatu ondoren, batzordeburuak bilkura hasteko agindu du eta deialdian zehaztutako puntu hauek aztertu dira:</w:t>
            </w:r>
          </w:p>
          <w:p w14:paraId="50D2EF6B" w14:textId="77777777" w:rsidR="009367B2" w:rsidRPr="00A42ED6" w:rsidRDefault="009367B2" w:rsidP="00253308">
            <w:pPr>
              <w:jc w:val="both"/>
              <w:rPr>
                <w:rFonts w:cstheme="minorHAnsi"/>
                <w:lang w:val="eu-ES"/>
              </w:rPr>
            </w:pPr>
          </w:p>
          <w:p w14:paraId="51B0F662" w14:textId="364705CB" w:rsidR="00FC6C80" w:rsidRPr="00A42ED6" w:rsidRDefault="00FC6C80" w:rsidP="00FC6C80">
            <w:pPr>
              <w:jc w:val="both"/>
              <w:rPr>
                <w:rFonts w:cstheme="minorHAnsi"/>
                <w:b/>
                <w:lang w:val="eu-ES"/>
              </w:rPr>
            </w:pPr>
            <w:r w:rsidRPr="00A42ED6">
              <w:rPr>
                <w:rFonts w:cstheme="minorHAnsi"/>
                <w:b/>
                <w:lang w:val="eu-ES"/>
              </w:rPr>
              <w:t>1. 202</w:t>
            </w:r>
            <w:r w:rsidR="00F46294" w:rsidRPr="00A42ED6">
              <w:rPr>
                <w:rFonts w:cstheme="minorHAnsi"/>
                <w:b/>
                <w:lang w:val="eu-ES"/>
              </w:rPr>
              <w:t>3</w:t>
            </w:r>
            <w:r w:rsidRPr="00A42ED6">
              <w:rPr>
                <w:rFonts w:cstheme="minorHAnsi"/>
                <w:b/>
                <w:lang w:val="eu-ES"/>
              </w:rPr>
              <w:t xml:space="preserve">ko </w:t>
            </w:r>
            <w:r w:rsidR="0088741B" w:rsidRPr="00A42ED6">
              <w:rPr>
                <w:rFonts w:cstheme="minorHAnsi"/>
                <w:b/>
                <w:lang w:val="eu-ES"/>
              </w:rPr>
              <w:t>abuztuaren 4(e)</w:t>
            </w:r>
            <w:r w:rsidRPr="00A42ED6">
              <w:rPr>
                <w:rFonts w:cstheme="minorHAnsi"/>
                <w:b/>
                <w:lang w:val="eu-ES"/>
              </w:rPr>
              <w:t>an egindako bilkuraren akta onartzea.</w:t>
            </w:r>
          </w:p>
          <w:p w14:paraId="0CE8F275" w14:textId="77777777" w:rsidR="00FC6C80" w:rsidRPr="00A42ED6" w:rsidRDefault="00FC6C80" w:rsidP="00FC6C80">
            <w:pPr>
              <w:rPr>
                <w:rFonts w:cstheme="minorHAnsi"/>
                <w:lang w:val="eu-ES"/>
              </w:rPr>
            </w:pPr>
          </w:p>
          <w:p w14:paraId="5FAA38B6" w14:textId="24B17328" w:rsidR="00FC6C80" w:rsidRPr="00A42ED6" w:rsidRDefault="00FC6C80" w:rsidP="00FC6C80">
            <w:pPr>
              <w:jc w:val="both"/>
              <w:rPr>
                <w:rFonts w:cstheme="minorHAnsi"/>
                <w:bCs/>
                <w:lang w:val="eu-ES"/>
              </w:rPr>
            </w:pPr>
            <w:r w:rsidRPr="00A42ED6">
              <w:rPr>
                <w:rFonts w:cstheme="minorHAnsi"/>
                <w:bCs/>
                <w:lang w:val="eu-ES"/>
              </w:rPr>
              <w:t>Ikusirik Bertizaranako Udalak 202</w:t>
            </w:r>
            <w:r w:rsidR="00F46294" w:rsidRPr="00A42ED6">
              <w:rPr>
                <w:rFonts w:cstheme="minorHAnsi"/>
                <w:bCs/>
                <w:lang w:val="eu-ES"/>
              </w:rPr>
              <w:t>3</w:t>
            </w:r>
            <w:r w:rsidRPr="00A42ED6">
              <w:rPr>
                <w:rFonts w:cstheme="minorHAnsi"/>
                <w:bCs/>
                <w:lang w:val="eu-ES"/>
              </w:rPr>
              <w:t xml:space="preserve">ko </w:t>
            </w:r>
            <w:r w:rsidR="0088741B" w:rsidRPr="00A42ED6">
              <w:rPr>
                <w:rFonts w:cstheme="minorHAnsi"/>
                <w:bCs/>
                <w:lang w:val="eu-ES"/>
              </w:rPr>
              <w:t>abuztuaren 4(e)</w:t>
            </w:r>
            <w:r w:rsidRPr="00A42ED6">
              <w:rPr>
                <w:rFonts w:cstheme="minorHAnsi"/>
                <w:bCs/>
                <w:lang w:val="eu-ES"/>
              </w:rPr>
              <w:t>an egindako Osoko Bilkuraren akta, aho batez erabaki da onestea.</w:t>
            </w:r>
          </w:p>
          <w:p w14:paraId="1623B658" w14:textId="77777777" w:rsidR="004C4CFD" w:rsidRPr="00A42ED6" w:rsidRDefault="004C4CFD" w:rsidP="008E3BBA">
            <w:pPr>
              <w:jc w:val="both"/>
              <w:rPr>
                <w:rFonts w:cstheme="minorHAnsi"/>
                <w:lang w:val="eu-ES"/>
              </w:rPr>
            </w:pPr>
          </w:p>
          <w:p w14:paraId="2690BA2F" w14:textId="0CD4AFFE" w:rsidR="008E3BBA" w:rsidRPr="00A42ED6" w:rsidRDefault="008E3BBA" w:rsidP="008E3BBA">
            <w:pPr>
              <w:jc w:val="both"/>
              <w:rPr>
                <w:rFonts w:cstheme="minorHAnsi"/>
                <w:b/>
                <w:bCs/>
                <w:lang w:val="eu-ES"/>
              </w:rPr>
            </w:pPr>
            <w:r w:rsidRPr="00A42ED6">
              <w:rPr>
                <w:rFonts w:cstheme="minorHAnsi"/>
                <w:b/>
                <w:bCs/>
                <w:lang w:val="eu-ES"/>
              </w:rPr>
              <w:t xml:space="preserve"> </w:t>
            </w:r>
            <w:r w:rsidR="004C4CFD" w:rsidRPr="00A42ED6">
              <w:rPr>
                <w:rFonts w:cstheme="minorHAnsi"/>
                <w:b/>
                <w:lang w:val="eu-ES"/>
              </w:rPr>
              <w:t>2.-</w:t>
            </w:r>
            <w:r w:rsidR="004C4CFD" w:rsidRPr="00A42ED6">
              <w:rPr>
                <w:rFonts w:cstheme="minorHAnsi"/>
                <w:b/>
                <w:spacing w:val="4"/>
                <w:lang w:val="eu-ES"/>
              </w:rPr>
              <w:t xml:space="preserve"> </w:t>
            </w:r>
            <w:r w:rsidR="00A34D01" w:rsidRPr="00A42ED6">
              <w:rPr>
                <w:rFonts w:cstheme="minorHAnsi"/>
                <w:b/>
                <w:spacing w:val="4"/>
                <w:lang w:val="eu-ES"/>
              </w:rPr>
              <w:t xml:space="preserve">Aurrekontuen aldaketak. </w:t>
            </w:r>
            <w:r w:rsidR="004C4CFD" w:rsidRPr="00A42ED6">
              <w:rPr>
                <w:rFonts w:cstheme="minorHAnsi"/>
                <w:b/>
                <w:lang w:val="eu-ES"/>
              </w:rPr>
              <w:t>Hasierako</w:t>
            </w:r>
            <w:r w:rsidR="004C4CFD" w:rsidRPr="00A42ED6">
              <w:rPr>
                <w:rFonts w:cstheme="minorHAnsi"/>
                <w:b/>
                <w:spacing w:val="7"/>
                <w:lang w:val="eu-ES"/>
              </w:rPr>
              <w:t xml:space="preserve"> </w:t>
            </w:r>
            <w:r w:rsidR="004C4CFD" w:rsidRPr="00A42ED6">
              <w:rPr>
                <w:rFonts w:cstheme="minorHAnsi"/>
                <w:b/>
                <w:lang w:val="eu-ES"/>
              </w:rPr>
              <w:t>onespena.</w:t>
            </w:r>
          </w:p>
          <w:p w14:paraId="0861D444" w14:textId="02A9C447" w:rsidR="004C4CFD" w:rsidRPr="00A42ED6" w:rsidRDefault="00256AE3" w:rsidP="00256AE3">
            <w:pPr>
              <w:pStyle w:val="Textoindependiente"/>
              <w:ind w:right="1"/>
              <w:jc w:val="both"/>
              <w:rPr>
                <w:rFonts w:asciiTheme="minorHAnsi" w:hAnsiTheme="minorHAnsi" w:cstheme="minorHAnsi"/>
                <w:lang w:val="eu-ES"/>
              </w:rPr>
            </w:pPr>
            <w:r w:rsidRPr="00A42ED6">
              <w:rPr>
                <w:rFonts w:asciiTheme="minorHAnsi" w:hAnsiTheme="minorHAnsi" w:cstheme="minorHAnsi"/>
                <w:b/>
                <w:bCs/>
                <w:lang w:val="eu-ES"/>
              </w:rPr>
              <w:lastRenderedPageBreak/>
              <w:t>Aho batez erabaki da</w:t>
            </w:r>
            <w:r w:rsidRPr="00A42ED6">
              <w:rPr>
                <w:rFonts w:asciiTheme="minorHAnsi" w:hAnsiTheme="minorHAnsi" w:cstheme="minorHAnsi"/>
                <w:lang w:val="eu-ES"/>
              </w:rPr>
              <w:t xml:space="preserve"> 2023ko aurrekontu orokor eta bakarreko 5, 6, 7 eta 8. aldaketak onestea.</w:t>
            </w:r>
          </w:p>
          <w:p w14:paraId="0AFF75D6" w14:textId="77777777" w:rsidR="00256AE3" w:rsidRPr="00A42ED6" w:rsidRDefault="00256AE3" w:rsidP="00256AE3">
            <w:pPr>
              <w:pStyle w:val="Textoindependiente"/>
              <w:ind w:right="1"/>
              <w:jc w:val="both"/>
              <w:rPr>
                <w:rFonts w:asciiTheme="minorHAnsi" w:hAnsiTheme="minorHAnsi" w:cstheme="minorHAnsi"/>
                <w:lang w:val="eu-ES"/>
              </w:rPr>
            </w:pPr>
          </w:p>
          <w:p w14:paraId="7E337B66" w14:textId="77777777" w:rsidR="00256AE3" w:rsidRPr="00A42ED6" w:rsidRDefault="00256AE3" w:rsidP="00256AE3">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Nafarroako Toki Ogasunei buruzko martxoaren 10eko 2/1995 Foru Legearen 206. artikuluan eta hurrengoetan xedatutakoarekin batera, 2/1995 Foru Legea garatzen duen irailaren 21eko 270/1998 Foru Dekretuaren 32. artikuluan eta hurrengoetan xedatutakoarekin bat etorriz, eta aurrekontua betearazteko oinarriekin bat etorriz, aldaketa espedienteak jendaurrean egonen dira Udalaren iragarki oholean, hamabost egun naturaleko epean, herritarrek edo interesdunek egokiak iruditzen zaizkien erreklamazioak edo alegazioak aurkez ditzaten.</w:t>
            </w:r>
          </w:p>
          <w:p w14:paraId="6E8B7F42" w14:textId="77777777" w:rsidR="00B00469" w:rsidRPr="00A42ED6" w:rsidRDefault="00B00469" w:rsidP="00256AE3">
            <w:pPr>
              <w:spacing w:after="150"/>
              <w:jc w:val="both"/>
              <w:rPr>
                <w:rFonts w:eastAsia="Times New Roman" w:cstheme="minorHAnsi"/>
                <w:color w:val="1D1D1D"/>
                <w:lang w:val="eu-ES" w:eastAsia="es-ES"/>
              </w:rPr>
            </w:pPr>
          </w:p>
          <w:p w14:paraId="6D6F5653" w14:textId="77777777" w:rsidR="00B00469" w:rsidRPr="00A42ED6" w:rsidRDefault="00B00469" w:rsidP="00B00469">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Epe hori iraganik, eta inork erreklamaziorik edo alegaziorik aurkeztu ezean, hasierako onespenaren erabakia behin betiko onetsitzat joko da, eta jendaurreko epea igaro ondoren sartuko da indarrean.</w:t>
            </w:r>
          </w:p>
          <w:p w14:paraId="5CE4C834" w14:textId="77777777" w:rsidR="00B00469" w:rsidRPr="00A42ED6" w:rsidRDefault="00B00469" w:rsidP="00B00469">
            <w:pPr>
              <w:spacing w:after="150"/>
              <w:jc w:val="both"/>
              <w:rPr>
                <w:rFonts w:eastAsia="Times New Roman" w:cstheme="minorHAnsi"/>
                <w:color w:val="1D1D1D"/>
                <w:lang w:val="eu-ES" w:eastAsia="es-ES"/>
              </w:rPr>
            </w:pPr>
          </w:p>
          <w:p w14:paraId="28BB2ACC" w14:textId="7F6534F3" w:rsidR="00256AE3" w:rsidRPr="00A42ED6" w:rsidRDefault="00B00469" w:rsidP="00256AE3">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E</w:t>
            </w:r>
            <w:r w:rsidR="00C50F9C" w:rsidRPr="00A42ED6">
              <w:rPr>
                <w:rFonts w:eastAsia="Times New Roman" w:cstheme="minorHAnsi"/>
                <w:color w:val="1D1D1D"/>
                <w:lang w:val="eu-ES" w:eastAsia="es-ES"/>
              </w:rPr>
              <w:t>rreklamazioak edo alegazioak aurkezten badira, Udalbatzak berariazko erabakia hartu beharko du haiek ebazteari eta proposatutako aldaketa behin betiko onartzeari buruz. Aldaketa hori indarrean jarriko da behin betiko testua toki-erakundearen iragarki-oholean argitaratu ondoren.</w:t>
            </w:r>
          </w:p>
          <w:p w14:paraId="605DBBD6" w14:textId="77777777" w:rsidR="00C50F9C" w:rsidRPr="00A42ED6" w:rsidRDefault="00C50F9C" w:rsidP="00C50F9C">
            <w:pPr>
              <w:spacing w:after="150"/>
              <w:jc w:val="center"/>
              <w:rPr>
                <w:rFonts w:cstheme="minorHAnsi"/>
                <w:lang w:val="eu-ES"/>
              </w:rPr>
            </w:pPr>
            <w:r w:rsidRPr="00A42ED6">
              <w:rPr>
                <w:rFonts w:eastAsia="Times New Roman" w:cstheme="minorHAnsi"/>
                <w:b/>
                <w:bCs/>
                <w:color w:val="1D1D1D"/>
                <w:lang w:val="eu-ES" w:eastAsia="es-ES"/>
              </w:rPr>
              <w:t>5. AURREKONTU ALDAKETA</w:t>
            </w:r>
          </w:p>
          <w:p w14:paraId="06FBE4ED" w14:textId="77777777" w:rsidR="00C50F9C" w:rsidRPr="00A42ED6" w:rsidRDefault="00C50F9C" w:rsidP="00C50F9C">
            <w:pPr>
              <w:spacing w:after="150"/>
              <w:jc w:val="center"/>
              <w:rPr>
                <w:rFonts w:cstheme="minorHAnsi"/>
                <w:lang w:val="eu-ES"/>
              </w:rPr>
            </w:pPr>
            <w:r w:rsidRPr="00A42ED6">
              <w:rPr>
                <w:rFonts w:eastAsia="Times New Roman" w:cstheme="minorHAnsi"/>
                <w:b/>
                <w:bCs/>
                <w:color w:val="1D1D1D"/>
                <w:lang w:val="eu-ES" w:eastAsia="es-ES"/>
              </w:rPr>
              <w:t>KREDITU GEHIGARRIA</w:t>
            </w:r>
          </w:p>
          <w:p w14:paraId="088A05F5" w14:textId="77777777" w:rsidR="00C50F9C" w:rsidRPr="00A42ED6" w:rsidRDefault="00C50F9C" w:rsidP="00C50F9C">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 xml:space="preserve">"Aholkularitza ekonomikoa eta fiskala" izeneko </w:t>
            </w:r>
            <w:r w:rsidRPr="00A42ED6">
              <w:rPr>
                <w:rFonts w:eastAsia="Times New Roman" w:cstheme="minorHAnsi"/>
                <w:lang w:val="eu-ES" w:eastAsia="es-ES"/>
              </w:rPr>
              <w:t xml:space="preserve">9310 2277002 </w:t>
            </w:r>
            <w:r w:rsidRPr="00A42ED6">
              <w:rPr>
                <w:rFonts w:eastAsia="Times New Roman" w:cstheme="minorHAnsi"/>
                <w:color w:val="1D1D1D"/>
                <w:lang w:val="eu-ES" w:eastAsia="es-ES"/>
              </w:rPr>
              <w:t xml:space="preserve">kontu sailean, 6000 euro, 8700000 “Diruzaintzako gerakina gastu </w:t>
            </w:r>
            <w:r w:rsidRPr="00A42ED6">
              <w:rPr>
                <w:rFonts w:eastAsia="Times New Roman" w:cstheme="minorHAnsi"/>
                <w:color w:val="1D1D1D"/>
                <w:lang w:val="eu-ES" w:eastAsia="es-ES"/>
              </w:rPr>
              <w:lastRenderedPageBreak/>
              <w:t>orokorretako” kontu-sailaren bidez finantzatuko dena.</w:t>
            </w:r>
          </w:p>
          <w:p w14:paraId="50B7CE43" w14:textId="77777777" w:rsidR="00C50F9C" w:rsidRPr="00A42ED6" w:rsidRDefault="00C50F9C" w:rsidP="00C50F9C">
            <w:pPr>
              <w:spacing w:after="150"/>
              <w:jc w:val="center"/>
              <w:rPr>
                <w:rFonts w:eastAsia="Calibri" w:cstheme="minorHAnsi"/>
                <w:lang w:val="eu-ES"/>
              </w:rPr>
            </w:pPr>
            <w:r w:rsidRPr="00A42ED6">
              <w:rPr>
                <w:rFonts w:eastAsia="Times New Roman" w:cstheme="minorHAnsi"/>
                <w:b/>
                <w:bCs/>
                <w:color w:val="1D1D1D"/>
                <w:lang w:val="eu-ES" w:eastAsia="es-ES"/>
              </w:rPr>
              <w:t>6. AURREKONTU ALDAKETA</w:t>
            </w:r>
          </w:p>
          <w:p w14:paraId="3670CE09" w14:textId="77777777" w:rsidR="00C50F9C" w:rsidRPr="00A42ED6" w:rsidRDefault="00C50F9C" w:rsidP="00C50F9C">
            <w:pPr>
              <w:spacing w:after="150"/>
              <w:jc w:val="center"/>
              <w:rPr>
                <w:rFonts w:cstheme="minorHAnsi"/>
                <w:lang w:val="eu-ES"/>
              </w:rPr>
            </w:pPr>
            <w:r w:rsidRPr="00A42ED6">
              <w:rPr>
                <w:rFonts w:eastAsia="Times New Roman" w:cstheme="minorHAnsi"/>
                <w:b/>
                <w:bCs/>
                <w:color w:val="1D1D1D"/>
                <w:lang w:val="eu-ES" w:eastAsia="es-ES"/>
              </w:rPr>
              <w:t>KREDITU GEHIGARRIA</w:t>
            </w:r>
          </w:p>
          <w:p w14:paraId="209D061D" w14:textId="77777777" w:rsidR="00C50F9C" w:rsidRPr="00A42ED6" w:rsidRDefault="00C50F9C" w:rsidP="00C50F9C">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 PAOC " izeneko 9420 46220 kontu sailean, 200 euro, 8700000 “diruzaintzako gerakina gastu orokorretako” kontu-sailaren bidez finantzatuko dena.</w:t>
            </w:r>
          </w:p>
          <w:p w14:paraId="43004E04" w14:textId="77777777" w:rsidR="00C50F9C" w:rsidRPr="00A42ED6" w:rsidRDefault="00C50F9C" w:rsidP="00C50F9C">
            <w:pPr>
              <w:spacing w:after="150"/>
              <w:jc w:val="both"/>
              <w:rPr>
                <w:rFonts w:eastAsia="Times New Roman" w:cstheme="minorHAnsi"/>
                <w:color w:val="1D1D1D"/>
                <w:lang w:val="eu-ES" w:eastAsia="es-ES"/>
              </w:rPr>
            </w:pPr>
          </w:p>
          <w:p w14:paraId="7DBDD43A" w14:textId="77777777" w:rsidR="00C50F9C" w:rsidRPr="00A42ED6" w:rsidRDefault="00C50F9C" w:rsidP="00C50F9C">
            <w:pPr>
              <w:spacing w:after="150"/>
              <w:jc w:val="center"/>
              <w:rPr>
                <w:rFonts w:eastAsia="Calibri" w:cstheme="minorHAnsi"/>
                <w:lang w:val="eu-ES"/>
              </w:rPr>
            </w:pPr>
            <w:r w:rsidRPr="00A42ED6">
              <w:rPr>
                <w:rFonts w:eastAsia="Times New Roman" w:cstheme="minorHAnsi"/>
                <w:b/>
                <w:bCs/>
                <w:color w:val="1D1D1D"/>
                <w:lang w:val="eu-ES" w:eastAsia="es-ES"/>
              </w:rPr>
              <w:t>7. AURREKONTU ALDAKETA</w:t>
            </w:r>
          </w:p>
          <w:p w14:paraId="7683C109" w14:textId="77777777" w:rsidR="00C50F9C" w:rsidRPr="00A42ED6" w:rsidRDefault="00C50F9C" w:rsidP="00C50F9C">
            <w:pPr>
              <w:spacing w:after="150"/>
              <w:jc w:val="center"/>
              <w:rPr>
                <w:rFonts w:cstheme="minorHAnsi"/>
                <w:lang w:val="eu-ES"/>
              </w:rPr>
            </w:pPr>
            <w:r w:rsidRPr="00A42ED6">
              <w:rPr>
                <w:rFonts w:eastAsia="Times New Roman" w:cstheme="minorHAnsi"/>
                <w:b/>
                <w:bCs/>
                <w:color w:val="1D1D1D"/>
                <w:lang w:val="eu-ES" w:eastAsia="es-ES"/>
              </w:rPr>
              <w:t>KREDITU BEREZIA</w:t>
            </w:r>
          </w:p>
          <w:p w14:paraId="37915BCC" w14:textId="77777777" w:rsidR="00C50F9C" w:rsidRPr="00A42ED6" w:rsidRDefault="00C50F9C" w:rsidP="00C50F9C">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"Udalaren garbiketa" izeneko 9200 2270001 kontu sailean, 300 euro, 8700000 “diruzaintzako gerakina gastu orokorretako” kontu-sailaren bidez finantzatuko dena.</w:t>
            </w:r>
          </w:p>
          <w:p w14:paraId="350A8DB6" w14:textId="77777777" w:rsidR="00C50F9C" w:rsidRPr="00A42ED6" w:rsidRDefault="00C50F9C" w:rsidP="00C50F9C">
            <w:pPr>
              <w:spacing w:after="150"/>
              <w:jc w:val="center"/>
              <w:rPr>
                <w:rFonts w:cstheme="minorHAnsi"/>
                <w:lang w:val="eu-ES"/>
              </w:rPr>
            </w:pPr>
            <w:r w:rsidRPr="00A42ED6">
              <w:rPr>
                <w:rFonts w:eastAsia="Times New Roman" w:cstheme="minorHAnsi"/>
                <w:b/>
                <w:bCs/>
                <w:color w:val="1D1D1D"/>
                <w:lang w:val="eu-ES" w:eastAsia="es-ES"/>
              </w:rPr>
              <w:t>8. AURREKONTU ALDAKETA</w:t>
            </w:r>
          </w:p>
          <w:p w14:paraId="70EB3E47" w14:textId="77777777" w:rsidR="00C50F9C" w:rsidRPr="00A42ED6" w:rsidRDefault="00C50F9C" w:rsidP="00C50F9C">
            <w:pPr>
              <w:spacing w:after="150"/>
              <w:jc w:val="center"/>
              <w:rPr>
                <w:rFonts w:eastAsia="Times New Roman" w:cstheme="minorHAnsi"/>
                <w:b/>
                <w:bCs/>
                <w:color w:val="1D1D1D"/>
                <w:lang w:val="eu-ES" w:eastAsia="es-ES"/>
              </w:rPr>
            </w:pPr>
            <w:r w:rsidRPr="00A42ED6">
              <w:rPr>
                <w:rFonts w:eastAsia="Times New Roman" w:cstheme="minorHAnsi"/>
                <w:b/>
                <w:bCs/>
                <w:color w:val="1D1D1D"/>
                <w:lang w:val="eu-ES" w:eastAsia="es-ES"/>
              </w:rPr>
              <w:t>KREDITU BEREZIA</w:t>
            </w:r>
          </w:p>
          <w:p w14:paraId="3A50A065" w14:textId="0D2A0550" w:rsidR="00C50F9C" w:rsidRPr="00A42ED6" w:rsidRDefault="00C50F9C" w:rsidP="00C50F9C">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 Kattalin Kaleko obra" izeneko 1532 6290001 kontu sailean, 40.000 euro, 87001001 “diruzaintzako gerakina gastu orokorretako” kontu-sailaren bidez finantzatuko dena.</w:t>
            </w:r>
          </w:p>
          <w:p w14:paraId="5F83D99D" w14:textId="661E0334" w:rsidR="004C4CFD" w:rsidRPr="00A42ED6" w:rsidRDefault="00256AE3" w:rsidP="00C50F9C">
            <w:pPr>
              <w:spacing w:after="150"/>
              <w:jc w:val="both"/>
              <w:rPr>
                <w:rFonts w:eastAsia="Times New Roman" w:cstheme="minorHAnsi"/>
                <w:color w:val="1D1D1D"/>
                <w:lang w:val="eu-ES" w:eastAsia="es-ES"/>
              </w:rPr>
            </w:pPr>
            <w:r w:rsidRPr="00A42ED6">
              <w:rPr>
                <w:rFonts w:eastAsia="Times New Roman" w:cstheme="minorHAnsi"/>
                <w:color w:val="1D1D1D"/>
                <w:lang w:val="eu-ES" w:eastAsia="es-ES"/>
              </w:rPr>
              <w:t> </w:t>
            </w:r>
          </w:p>
          <w:p w14:paraId="5BD2A747" w14:textId="3D27B4C4" w:rsidR="008E3BBA" w:rsidRPr="00A42ED6" w:rsidRDefault="003C06A9" w:rsidP="008E3BBA">
            <w:pPr>
              <w:jc w:val="both"/>
              <w:rPr>
                <w:rFonts w:cstheme="minorHAnsi"/>
                <w:lang w:val="eu-ES"/>
              </w:rPr>
            </w:pPr>
            <w:r w:rsidRPr="00A42ED6">
              <w:rPr>
                <w:rFonts w:cstheme="minorHAnsi"/>
                <w:b/>
                <w:lang w:val="eu-ES"/>
              </w:rPr>
              <w:t xml:space="preserve">3. </w:t>
            </w:r>
            <w:r w:rsidR="00DA6799" w:rsidRPr="00A42ED6">
              <w:rPr>
                <w:rFonts w:cstheme="minorHAnsi"/>
                <w:b/>
                <w:lang w:val="eu-ES"/>
              </w:rPr>
              <w:t>Eskaerak eta idatziak.</w:t>
            </w:r>
          </w:p>
          <w:p w14:paraId="78963E77" w14:textId="77777777" w:rsidR="00AE73FE" w:rsidRPr="00A42ED6" w:rsidRDefault="00AE73FE" w:rsidP="009367B2">
            <w:pPr>
              <w:jc w:val="both"/>
              <w:rPr>
                <w:rFonts w:cstheme="minorHAnsi"/>
                <w:lang w:val="eu-ES"/>
              </w:rPr>
            </w:pPr>
          </w:p>
          <w:p w14:paraId="48600957" w14:textId="5CF35483" w:rsidR="00A3026C" w:rsidRPr="00A42ED6" w:rsidRDefault="00C8535D" w:rsidP="00C8535D">
            <w:pPr>
              <w:jc w:val="both"/>
              <w:rPr>
                <w:rFonts w:cstheme="minorHAnsi"/>
                <w:bCs/>
                <w:lang w:val="eu-ES"/>
              </w:rPr>
            </w:pPr>
            <w:r w:rsidRPr="00A42ED6">
              <w:rPr>
                <w:rFonts w:cstheme="minorHAnsi"/>
                <w:b/>
                <w:lang w:val="eu-ES"/>
              </w:rPr>
              <w:t xml:space="preserve">1. </w:t>
            </w:r>
            <w:r w:rsidR="00A3026C" w:rsidRPr="00A42ED6">
              <w:rPr>
                <w:rFonts w:cstheme="minorHAnsi"/>
                <w:bCs/>
                <w:lang w:val="eu-ES"/>
              </w:rPr>
              <w:t>Legasa, Narbarte eta Oieregiko kontzejuek laguntza ekonomikoa eskatu dute EUTEa egokitzeko.</w:t>
            </w:r>
          </w:p>
          <w:p w14:paraId="173465CA" w14:textId="77777777" w:rsidR="00C8535D" w:rsidRPr="00A42ED6" w:rsidRDefault="00C8535D" w:rsidP="00C8535D">
            <w:pPr>
              <w:rPr>
                <w:rFonts w:cstheme="minorHAnsi"/>
                <w:lang w:val="eu-ES"/>
              </w:rPr>
            </w:pPr>
          </w:p>
          <w:p w14:paraId="66740483" w14:textId="0BDE1113" w:rsidR="00A3026C" w:rsidRPr="00A42ED6" w:rsidRDefault="00A3026C" w:rsidP="00A3026C">
            <w:pPr>
              <w:jc w:val="both"/>
              <w:rPr>
                <w:rFonts w:cstheme="minorHAnsi"/>
                <w:b/>
                <w:lang w:val="eu-ES"/>
              </w:rPr>
            </w:pPr>
            <w:r w:rsidRPr="00A42ED6">
              <w:rPr>
                <w:rFonts w:cstheme="minorHAnsi"/>
                <w:lang w:val="eu-ES"/>
              </w:rPr>
              <w:t>Eskaera</w:t>
            </w:r>
            <w:r w:rsidRPr="00A42ED6">
              <w:rPr>
                <w:rFonts w:cstheme="minorHAnsi"/>
                <w:spacing w:val="-4"/>
                <w:lang w:val="eu-ES"/>
              </w:rPr>
              <w:t xml:space="preserve"> </w:t>
            </w:r>
            <w:r w:rsidRPr="00A42ED6">
              <w:rPr>
                <w:rFonts w:cstheme="minorHAnsi"/>
                <w:lang w:val="eu-ES"/>
              </w:rPr>
              <w:t>ikusi</w:t>
            </w:r>
            <w:r w:rsidRPr="00A42ED6">
              <w:rPr>
                <w:rFonts w:cstheme="minorHAnsi"/>
                <w:spacing w:val="-4"/>
                <w:lang w:val="eu-ES"/>
              </w:rPr>
              <w:t xml:space="preserve"> </w:t>
            </w:r>
            <w:r w:rsidRPr="00A42ED6">
              <w:rPr>
                <w:rFonts w:cstheme="minorHAnsi"/>
                <w:lang w:val="eu-ES"/>
              </w:rPr>
              <w:t>ondoren,</w:t>
            </w:r>
            <w:r w:rsidRPr="00A42ED6">
              <w:rPr>
                <w:rFonts w:cstheme="minorHAnsi"/>
                <w:spacing w:val="-1"/>
                <w:lang w:val="eu-ES"/>
              </w:rPr>
              <w:t xml:space="preserve"> </w:t>
            </w:r>
            <w:r w:rsidRPr="00A42ED6">
              <w:rPr>
                <w:rFonts w:cstheme="minorHAnsi"/>
                <w:b/>
                <w:lang w:val="eu-ES"/>
              </w:rPr>
              <w:t>aho</w:t>
            </w:r>
            <w:r w:rsidRPr="00A42ED6">
              <w:rPr>
                <w:rFonts w:cstheme="minorHAnsi"/>
                <w:b/>
                <w:spacing w:val="-4"/>
                <w:lang w:val="eu-ES"/>
              </w:rPr>
              <w:t xml:space="preserve"> </w:t>
            </w:r>
            <w:r w:rsidRPr="00A42ED6">
              <w:rPr>
                <w:rFonts w:cstheme="minorHAnsi"/>
                <w:b/>
                <w:lang w:val="eu-ES"/>
              </w:rPr>
              <w:t>batez</w:t>
            </w:r>
            <w:r w:rsidRPr="00A42ED6">
              <w:rPr>
                <w:rFonts w:cstheme="minorHAnsi"/>
                <w:b/>
                <w:spacing w:val="-1"/>
                <w:lang w:val="eu-ES"/>
              </w:rPr>
              <w:t xml:space="preserve"> </w:t>
            </w:r>
            <w:r w:rsidRPr="00A42ED6">
              <w:rPr>
                <w:rFonts w:cstheme="minorHAnsi"/>
                <w:b/>
                <w:lang w:val="eu-ES"/>
              </w:rPr>
              <w:t>erabaki</w:t>
            </w:r>
            <w:r w:rsidRPr="00A42ED6">
              <w:rPr>
                <w:rFonts w:cstheme="minorHAnsi"/>
                <w:b/>
                <w:spacing w:val="-3"/>
                <w:lang w:val="eu-ES"/>
              </w:rPr>
              <w:t xml:space="preserve"> </w:t>
            </w:r>
            <w:r w:rsidRPr="00A42ED6">
              <w:rPr>
                <w:rFonts w:cstheme="minorHAnsi"/>
                <w:b/>
                <w:lang w:val="eu-ES"/>
              </w:rPr>
              <w:t>da,</w:t>
            </w:r>
          </w:p>
          <w:p w14:paraId="3EACECDE" w14:textId="3D4FB788" w:rsidR="00C8535D" w:rsidRPr="00A42ED6" w:rsidRDefault="00C8535D" w:rsidP="00C8535D">
            <w:pPr>
              <w:pStyle w:val="Prrafodelista"/>
              <w:numPr>
                <w:ilvl w:val="0"/>
                <w:numId w:val="10"/>
              </w:numPr>
              <w:jc w:val="both"/>
              <w:rPr>
                <w:rFonts w:cstheme="minorHAnsi"/>
                <w:lang w:val="eu-ES"/>
              </w:rPr>
            </w:pPr>
            <w:r w:rsidRPr="00A42ED6">
              <w:rPr>
                <w:rFonts w:cstheme="minorHAnsi"/>
                <w:lang w:val="eu-ES"/>
              </w:rPr>
              <w:t>Kontzejuek eskatutako diru-ekarpena ez ematea, uraren eskumenaren kudeaketa kontzejuei lagata baitago.</w:t>
            </w:r>
          </w:p>
          <w:p w14:paraId="7CAE145A" w14:textId="55494AAA" w:rsidR="00C8535D" w:rsidRPr="00A42ED6" w:rsidRDefault="00C8535D" w:rsidP="00C8535D">
            <w:pPr>
              <w:pStyle w:val="Prrafodelista"/>
              <w:numPr>
                <w:ilvl w:val="0"/>
                <w:numId w:val="10"/>
              </w:numPr>
              <w:jc w:val="both"/>
              <w:rPr>
                <w:rFonts w:cstheme="minorHAnsi"/>
                <w:b/>
                <w:lang w:val="eu-ES"/>
              </w:rPr>
            </w:pPr>
            <w:r w:rsidRPr="00A42ED6">
              <w:rPr>
                <w:rFonts w:cstheme="minorHAnsi"/>
                <w:lang w:val="eu-ES"/>
              </w:rPr>
              <w:t>Erabaki honen berri ematea eskatzaileari.</w:t>
            </w:r>
          </w:p>
          <w:p w14:paraId="5757EA3C" w14:textId="77777777" w:rsidR="00946004" w:rsidRPr="00A42ED6" w:rsidRDefault="00946004" w:rsidP="00946004">
            <w:pPr>
              <w:jc w:val="both"/>
              <w:rPr>
                <w:rFonts w:cstheme="minorHAnsi"/>
                <w:b/>
                <w:lang w:val="eu-ES"/>
              </w:rPr>
            </w:pPr>
          </w:p>
          <w:p w14:paraId="19A2CA2C" w14:textId="6FCABE8A" w:rsidR="00946004" w:rsidRPr="00A42ED6" w:rsidRDefault="00946004" w:rsidP="00946004">
            <w:pPr>
              <w:jc w:val="both"/>
              <w:rPr>
                <w:rFonts w:cstheme="minorHAnsi"/>
                <w:lang w:val="eu-ES"/>
              </w:rPr>
            </w:pPr>
            <w:r w:rsidRPr="00A42ED6">
              <w:rPr>
                <w:rFonts w:cstheme="minorHAnsi"/>
                <w:b/>
                <w:bCs/>
                <w:lang w:val="eu-ES"/>
              </w:rPr>
              <w:lastRenderedPageBreak/>
              <w:t>2.</w:t>
            </w:r>
            <w:r w:rsidRPr="00A42ED6">
              <w:rPr>
                <w:rFonts w:cstheme="minorHAnsi"/>
                <w:lang w:val="eu-ES"/>
              </w:rPr>
              <w:t xml:space="preserve"> Lehendakariak jakinarazi du Guiltxaurpea etxearekin mugakide den terraza kontzeju honen lursail publikoan eraiki zela; hala ere, udal katastroan partzela pribatu gisa ageri da ondoko lursailaren ondoan. </w:t>
            </w:r>
          </w:p>
          <w:p w14:paraId="1532C537" w14:textId="77777777" w:rsidR="00946004" w:rsidRPr="00A42ED6" w:rsidRDefault="00946004" w:rsidP="00946004">
            <w:pPr>
              <w:jc w:val="both"/>
              <w:rPr>
                <w:rFonts w:cstheme="minorHAnsi"/>
                <w:lang w:val="eu-ES"/>
              </w:rPr>
            </w:pPr>
            <w:r w:rsidRPr="00A42ED6">
              <w:rPr>
                <w:rFonts w:cstheme="minorHAnsi"/>
                <w:lang w:val="eu-ES"/>
              </w:rPr>
              <w:t>Kontzejuaren artxiboan etxearen jabearen dokumentuak daude, terrazaren izaera publikoa adierazten dutenak.</w:t>
            </w:r>
          </w:p>
          <w:p w14:paraId="6D701F2E" w14:textId="6A2FADE3" w:rsidR="00946004" w:rsidRPr="00A42ED6" w:rsidRDefault="00946004" w:rsidP="00946004">
            <w:pPr>
              <w:jc w:val="both"/>
              <w:rPr>
                <w:rFonts w:cstheme="minorHAnsi"/>
                <w:lang w:val="eu-ES"/>
              </w:rPr>
            </w:pPr>
            <w:r w:rsidRPr="00A42ED6">
              <w:rPr>
                <w:rFonts w:cstheme="minorHAnsi"/>
                <w:lang w:val="eu-ES"/>
              </w:rPr>
              <w:t>Jasota dago, lursail hori erabiltzeagatik kanon bat ordaindu dela eta katastroko titularra ados dagoela planteatutako aldaketarekin.Nafarroako Lurralde Aberastasunaren Erregistroari eta Katastroei buruzko azaroaren 21eko 12/2006 Foru Legearen arabera.</w:t>
            </w:r>
          </w:p>
          <w:p w14:paraId="01691602" w14:textId="77777777" w:rsidR="00946004" w:rsidRPr="00A42ED6" w:rsidRDefault="00946004" w:rsidP="00946004">
            <w:pPr>
              <w:jc w:val="both"/>
              <w:rPr>
                <w:rFonts w:cstheme="minorHAnsi"/>
                <w:lang w:val="eu-ES"/>
              </w:rPr>
            </w:pPr>
            <w:r w:rsidRPr="00A42ED6">
              <w:rPr>
                <w:rFonts w:cstheme="minorHAnsi"/>
                <w:lang w:val="eu-ES"/>
              </w:rPr>
              <w:t>Aho batez erabaki da:</w:t>
            </w:r>
          </w:p>
          <w:p w14:paraId="377E0C97" w14:textId="77777777" w:rsidR="00946004" w:rsidRPr="00A42ED6" w:rsidRDefault="00946004" w:rsidP="00946004">
            <w:pPr>
              <w:jc w:val="both"/>
              <w:rPr>
                <w:rFonts w:cstheme="minorHAnsi"/>
                <w:lang w:val="eu-ES"/>
              </w:rPr>
            </w:pPr>
            <w:r w:rsidRPr="00A42ED6">
              <w:rPr>
                <w:rFonts w:cstheme="minorHAnsi"/>
                <w:lang w:val="eu-ES"/>
              </w:rPr>
              <w:t>1.- Bertizaranako Udalari eskatzea 4. poligonoko 77. lurzatiaren katastroko aldaketa egiteko, terrazari eta aldameneko lursailari dagokionez.</w:t>
            </w:r>
          </w:p>
          <w:p w14:paraId="0F967212" w14:textId="79B5C9BB" w:rsidR="00946004" w:rsidRPr="00A42ED6" w:rsidRDefault="00946004" w:rsidP="00946004">
            <w:pPr>
              <w:jc w:val="both"/>
              <w:rPr>
                <w:rFonts w:cstheme="minorHAnsi"/>
                <w:lang w:val="eu-ES"/>
              </w:rPr>
            </w:pPr>
            <w:r w:rsidRPr="00A42ED6">
              <w:rPr>
                <w:rFonts w:cstheme="minorHAnsi"/>
                <w:lang w:val="eu-ES"/>
              </w:rPr>
              <w:t>2. Erabaki hau Bertizaranako Udalari bidaltzea.</w:t>
            </w:r>
          </w:p>
          <w:p w14:paraId="3195078E" w14:textId="77777777" w:rsidR="00C01490" w:rsidRPr="00A42ED6" w:rsidRDefault="00C01490" w:rsidP="00946004">
            <w:pPr>
              <w:jc w:val="both"/>
              <w:rPr>
                <w:rFonts w:cstheme="minorHAnsi"/>
                <w:b/>
                <w:lang w:val="eu-ES"/>
              </w:rPr>
            </w:pPr>
          </w:p>
          <w:p w14:paraId="7876402D" w14:textId="59D04A72" w:rsidR="00A3026C" w:rsidRPr="00A42ED6" w:rsidRDefault="00946004" w:rsidP="009367B2">
            <w:pPr>
              <w:jc w:val="both"/>
              <w:rPr>
                <w:rFonts w:cstheme="minorHAnsi"/>
                <w:b/>
                <w:lang w:val="eu-ES"/>
              </w:rPr>
            </w:pPr>
            <w:r w:rsidRPr="00A42ED6">
              <w:rPr>
                <w:rFonts w:cstheme="minorHAnsi"/>
                <w:b/>
                <w:lang w:val="eu-ES"/>
              </w:rPr>
              <w:t>Eskaera ikusita, aho batez, ERABAKI DA,</w:t>
            </w:r>
          </w:p>
          <w:p w14:paraId="13301306" w14:textId="77777777" w:rsidR="00C01490" w:rsidRPr="00A42ED6" w:rsidRDefault="00C01490" w:rsidP="009367B2">
            <w:pPr>
              <w:jc w:val="both"/>
              <w:rPr>
                <w:rFonts w:cstheme="minorHAnsi"/>
                <w:b/>
                <w:lang w:val="eu-ES"/>
              </w:rPr>
            </w:pPr>
          </w:p>
          <w:p w14:paraId="566321BD" w14:textId="305B8970" w:rsidR="00946004" w:rsidRPr="00A42ED6" w:rsidRDefault="00946004" w:rsidP="00946004">
            <w:pPr>
              <w:pStyle w:val="Prrafodelista"/>
              <w:numPr>
                <w:ilvl w:val="0"/>
                <w:numId w:val="12"/>
              </w:numPr>
              <w:jc w:val="both"/>
              <w:rPr>
                <w:rFonts w:cstheme="minorHAnsi"/>
                <w:lang w:val="eu-ES"/>
              </w:rPr>
            </w:pPr>
            <w:r w:rsidRPr="00A42ED6">
              <w:rPr>
                <w:rFonts w:cstheme="minorHAnsi"/>
                <w:lang w:val="eu-ES"/>
              </w:rPr>
              <w:t>4. poligonoko 77. lurzatiaren katastroko aldaketaren espedientea tramitatzea, terrazari eta inguruko lurrei dagokienez.</w:t>
            </w:r>
          </w:p>
          <w:p w14:paraId="4DAAE68D" w14:textId="167BB7A3" w:rsidR="00946004" w:rsidRPr="00A42ED6" w:rsidRDefault="00946004" w:rsidP="00946004">
            <w:pPr>
              <w:pStyle w:val="Prrafodelista"/>
              <w:numPr>
                <w:ilvl w:val="0"/>
                <w:numId w:val="12"/>
              </w:numPr>
              <w:jc w:val="both"/>
              <w:rPr>
                <w:rFonts w:cstheme="minorHAnsi"/>
                <w:lang w:val="eu-ES"/>
              </w:rPr>
            </w:pPr>
            <w:r w:rsidRPr="00A42ED6">
              <w:rPr>
                <w:rFonts w:eastAsia="Times New Roman" w:cstheme="minorHAnsi"/>
                <w:lang w:val="eu-ES" w:eastAsia="es-ES"/>
              </w:rPr>
              <w:t>Erabaki hau Legasako kontzejuari bidaltzea.</w:t>
            </w:r>
          </w:p>
          <w:p w14:paraId="5A831F17" w14:textId="77777777" w:rsidR="00A42ED6" w:rsidRPr="00A42ED6" w:rsidRDefault="00A42ED6" w:rsidP="00A42ED6">
            <w:pPr>
              <w:jc w:val="both"/>
              <w:rPr>
                <w:rFonts w:cstheme="minorHAnsi"/>
                <w:lang w:val="eu-ES"/>
              </w:rPr>
            </w:pPr>
            <w:r w:rsidRPr="0032025D">
              <w:rPr>
                <w:rFonts w:cstheme="minorHAnsi"/>
                <w:b/>
                <w:bCs/>
                <w:lang w:val="eu-ES"/>
              </w:rPr>
              <w:t>3.-</w:t>
            </w:r>
            <w:r w:rsidRPr="00A42ED6">
              <w:rPr>
                <w:rFonts w:cstheme="minorHAnsi"/>
                <w:lang w:val="eu-ES"/>
              </w:rPr>
              <w:t xml:space="preserve"> Lehendakariak jakinarazi du 4. poligonoko a198. lursailean dagoen errota Arcelormittal ADMS PROCESSING SL enpresaren izenean dagoela katastroan.</w:t>
            </w:r>
          </w:p>
          <w:p w14:paraId="734C9137" w14:textId="77777777" w:rsidR="00A42ED6" w:rsidRPr="00A42ED6" w:rsidRDefault="00A42ED6" w:rsidP="00A42ED6">
            <w:pPr>
              <w:jc w:val="both"/>
              <w:rPr>
                <w:rFonts w:cstheme="minorHAnsi"/>
                <w:lang w:val="eu-ES"/>
              </w:rPr>
            </w:pPr>
          </w:p>
          <w:p w14:paraId="5B6BDF58" w14:textId="77777777" w:rsidR="00A42ED6" w:rsidRPr="00A42ED6" w:rsidRDefault="00A42ED6" w:rsidP="00A42ED6">
            <w:pPr>
              <w:jc w:val="both"/>
              <w:rPr>
                <w:rFonts w:cstheme="minorHAnsi"/>
                <w:lang w:val="eu-ES"/>
              </w:rPr>
            </w:pPr>
            <w:r w:rsidRPr="00A42ED6">
              <w:rPr>
                <w:rFonts w:cstheme="minorHAnsi"/>
                <w:lang w:val="eu-ES"/>
              </w:rPr>
              <w:t>Enpresa hori bere titulartasuna justifikatzeko eskatu zaio, eta ez zuen hori egiaztatzen zuen agiririk aurkeztu.</w:t>
            </w:r>
          </w:p>
          <w:p w14:paraId="54641041" w14:textId="77777777" w:rsidR="00A42ED6" w:rsidRPr="00A42ED6" w:rsidRDefault="00A42ED6" w:rsidP="00A42ED6">
            <w:pPr>
              <w:jc w:val="both"/>
              <w:rPr>
                <w:rFonts w:cstheme="minorHAnsi"/>
                <w:lang w:val="eu-ES"/>
              </w:rPr>
            </w:pPr>
          </w:p>
          <w:p w14:paraId="1DD06CED" w14:textId="77777777" w:rsidR="00A42ED6" w:rsidRPr="00A42ED6" w:rsidRDefault="00A42ED6" w:rsidP="00A42ED6">
            <w:pPr>
              <w:jc w:val="both"/>
              <w:rPr>
                <w:rFonts w:cstheme="minorHAnsi"/>
                <w:lang w:val="eu-ES"/>
              </w:rPr>
            </w:pPr>
            <w:r w:rsidRPr="00A42ED6">
              <w:rPr>
                <w:rFonts w:cstheme="minorHAnsi"/>
                <w:lang w:val="eu-ES"/>
              </w:rPr>
              <w:t>Nafarroako Lurralde Aberastasunaren Erregistroari eta Katastroei buruzko azaroaren 21eko 12/2006 Foru Legearen arabera.</w:t>
            </w:r>
          </w:p>
          <w:p w14:paraId="5FEF755F" w14:textId="77777777" w:rsidR="00A42ED6" w:rsidRPr="00A42ED6" w:rsidRDefault="00A42ED6" w:rsidP="00A42ED6">
            <w:pPr>
              <w:jc w:val="both"/>
              <w:rPr>
                <w:rFonts w:cstheme="minorHAnsi"/>
                <w:lang w:val="eu-ES"/>
              </w:rPr>
            </w:pPr>
            <w:r w:rsidRPr="00A42ED6">
              <w:rPr>
                <w:rFonts w:cstheme="minorHAnsi"/>
                <w:lang w:val="eu-ES"/>
              </w:rPr>
              <w:lastRenderedPageBreak/>
              <w:t>Aho batez erabaki da:</w:t>
            </w:r>
          </w:p>
          <w:p w14:paraId="00769CF9" w14:textId="77777777" w:rsidR="00A42ED6" w:rsidRPr="00A42ED6" w:rsidRDefault="00A42ED6" w:rsidP="00A42ED6">
            <w:pPr>
              <w:jc w:val="both"/>
              <w:rPr>
                <w:rFonts w:cstheme="minorHAnsi"/>
                <w:lang w:val="eu-ES"/>
              </w:rPr>
            </w:pPr>
            <w:r w:rsidRPr="00A42ED6">
              <w:rPr>
                <w:rFonts w:cstheme="minorHAnsi"/>
                <w:lang w:val="eu-ES"/>
              </w:rPr>
              <w:t>1.- Bertizaranako Udalari eskatzea Legasako Kontzejuaren aldeko 4. poligonoko 198. lurzatia ofizioz aldatzeko.</w:t>
            </w:r>
          </w:p>
          <w:p w14:paraId="2AE9E5BE" w14:textId="6170BFAA" w:rsidR="00A42ED6" w:rsidRDefault="00A42ED6" w:rsidP="00A42ED6">
            <w:pPr>
              <w:jc w:val="both"/>
              <w:rPr>
                <w:rFonts w:cstheme="minorHAnsi"/>
                <w:lang w:val="eu-ES"/>
              </w:rPr>
            </w:pPr>
            <w:r w:rsidRPr="00A42ED6">
              <w:rPr>
                <w:rFonts w:cstheme="minorHAnsi"/>
                <w:lang w:val="eu-ES"/>
              </w:rPr>
              <w:t>2. Erabaki hau Bertizaranako Udalari bidaltzea.</w:t>
            </w:r>
          </w:p>
          <w:p w14:paraId="4D9B9D59" w14:textId="77777777" w:rsidR="00A42ED6" w:rsidRDefault="00A42ED6" w:rsidP="00A42ED6">
            <w:pPr>
              <w:jc w:val="both"/>
              <w:rPr>
                <w:rFonts w:cstheme="minorHAnsi"/>
                <w:lang w:val="eu-ES"/>
              </w:rPr>
            </w:pPr>
          </w:p>
          <w:p w14:paraId="4BB71FB1" w14:textId="26ECF4AB" w:rsidR="00A42ED6" w:rsidRDefault="00A42ED6" w:rsidP="00A42ED6">
            <w:pPr>
              <w:jc w:val="both"/>
              <w:rPr>
                <w:rFonts w:cstheme="minorHAnsi"/>
                <w:b/>
                <w:lang w:val="eu-ES"/>
              </w:rPr>
            </w:pPr>
            <w:r w:rsidRPr="00A42ED6">
              <w:rPr>
                <w:rFonts w:cstheme="minorHAnsi"/>
                <w:b/>
                <w:lang w:val="eu-ES"/>
              </w:rPr>
              <w:t>Eskaera ikusita, aho batez, ERABAKI DA,</w:t>
            </w:r>
          </w:p>
          <w:p w14:paraId="37DB3BCE" w14:textId="77777777" w:rsidR="00A42ED6" w:rsidRPr="00A42ED6" w:rsidRDefault="00A42ED6" w:rsidP="00A42ED6">
            <w:pPr>
              <w:jc w:val="both"/>
              <w:rPr>
                <w:rFonts w:cstheme="minorHAnsi"/>
                <w:b/>
                <w:lang w:val="eu-ES"/>
              </w:rPr>
            </w:pPr>
          </w:p>
          <w:p w14:paraId="40E043D1" w14:textId="54CDA26D" w:rsidR="00A42ED6" w:rsidRPr="00A42ED6" w:rsidRDefault="00A42ED6" w:rsidP="00A42ED6">
            <w:pPr>
              <w:pStyle w:val="Prrafodelista"/>
              <w:numPr>
                <w:ilvl w:val="0"/>
                <w:numId w:val="14"/>
              </w:numPr>
              <w:jc w:val="both"/>
              <w:rPr>
                <w:rFonts w:cstheme="minorHAnsi"/>
                <w:lang w:val="eu-ES"/>
              </w:rPr>
            </w:pPr>
            <w:r w:rsidRPr="00A42ED6">
              <w:rPr>
                <w:rFonts w:cstheme="minorHAnsi"/>
                <w:lang w:val="eu-ES"/>
              </w:rPr>
              <w:t>Ofizioz hastea 4. poligonoko 198. lurzatiaren katastroko aldaketaren espedientea tramitatzen, titulartasuna Legasako Kontzejuaren alde aldatzeari dagokionez.</w:t>
            </w:r>
          </w:p>
          <w:p w14:paraId="7BB473DB" w14:textId="18324432" w:rsidR="00A42ED6" w:rsidRPr="0032025D" w:rsidRDefault="00A42ED6" w:rsidP="00A42ED6">
            <w:pPr>
              <w:pStyle w:val="Prrafodelista"/>
              <w:numPr>
                <w:ilvl w:val="0"/>
                <w:numId w:val="14"/>
              </w:numPr>
              <w:jc w:val="both"/>
              <w:rPr>
                <w:rFonts w:cstheme="minorHAnsi"/>
                <w:lang w:val="eu-ES"/>
              </w:rPr>
            </w:pPr>
            <w:r w:rsidRPr="00A42ED6">
              <w:rPr>
                <w:rFonts w:eastAsia="Times New Roman" w:cstheme="minorHAnsi"/>
                <w:lang w:val="eu-ES" w:eastAsia="es-ES"/>
              </w:rPr>
              <w:t>Erabaki hau Legasako kontzejuari bidaltzea</w:t>
            </w:r>
            <w:r w:rsidR="0032025D">
              <w:rPr>
                <w:rFonts w:eastAsia="Times New Roman" w:cstheme="minorHAnsi"/>
                <w:lang w:val="eu-ES" w:eastAsia="es-ES"/>
              </w:rPr>
              <w:t>.</w:t>
            </w:r>
          </w:p>
          <w:p w14:paraId="4A44010A" w14:textId="77777777" w:rsidR="0032025D" w:rsidRDefault="0032025D" w:rsidP="0032025D">
            <w:pPr>
              <w:jc w:val="both"/>
              <w:rPr>
                <w:rFonts w:cstheme="minorHAnsi"/>
                <w:lang w:val="eu-ES"/>
              </w:rPr>
            </w:pPr>
          </w:p>
          <w:p w14:paraId="4178D3B9" w14:textId="7EAA29A7" w:rsidR="0032025D" w:rsidRPr="00203EE6" w:rsidRDefault="0032025D" w:rsidP="0032025D">
            <w:pPr>
              <w:jc w:val="both"/>
              <w:rPr>
                <w:rFonts w:cstheme="minorHAnsi"/>
                <w:lang w:val="eu-ES"/>
              </w:rPr>
            </w:pPr>
            <w:r w:rsidRPr="0032025D">
              <w:rPr>
                <w:rFonts w:cstheme="minorHAnsi"/>
                <w:b/>
                <w:bCs/>
              </w:rPr>
              <w:t>4.-</w:t>
            </w:r>
            <w:r>
              <w:rPr>
                <w:rFonts w:cstheme="minorHAnsi"/>
              </w:rPr>
              <w:t xml:space="preserve"> </w:t>
            </w:r>
            <w:r w:rsidRPr="00203EE6">
              <w:rPr>
                <w:rFonts w:cstheme="minorHAnsi"/>
                <w:lang w:val="eu-ES"/>
              </w:rPr>
              <w:t>Udalerri Euskaldunen Mankomunitateak (UEMA) proposamena luzatu dio Bertizaranako Udalari mankomunitateko kide izan dadin.</w:t>
            </w:r>
          </w:p>
          <w:p w14:paraId="4914CC7F" w14:textId="1BEFC735" w:rsidR="0032025D" w:rsidRPr="00203EE6" w:rsidRDefault="0032025D" w:rsidP="0032025D">
            <w:pPr>
              <w:jc w:val="both"/>
              <w:rPr>
                <w:rFonts w:cstheme="minorHAnsi"/>
                <w:lang w:val="eu-ES"/>
              </w:rPr>
            </w:pPr>
            <w:r w:rsidRPr="00203EE6">
              <w:rPr>
                <w:rFonts w:cstheme="minorHAnsi"/>
                <w:lang w:val="eu-ES"/>
              </w:rPr>
              <w:t>Eskaera ikusita, aho batez, erabaki da,</w:t>
            </w:r>
          </w:p>
          <w:p w14:paraId="74F173C5" w14:textId="77777777" w:rsidR="0032025D" w:rsidRPr="00203EE6" w:rsidRDefault="0032025D" w:rsidP="0032025D">
            <w:pPr>
              <w:jc w:val="both"/>
              <w:rPr>
                <w:rFonts w:cstheme="minorHAnsi"/>
                <w:lang w:val="eu-ES"/>
              </w:rPr>
            </w:pPr>
          </w:p>
          <w:p w14:paraId="3DDFE7DE" w14:textId="21D06955" w:rsidR="0032025D" w:rsidRPr="00203EE6" w:rsidRDefault="0032025D" w:rsidP="0032025D">
            <w:pPr>
              <w:pStyle w:val="Prrafodelista"/>
              <w:numPr>
                <w:ilvl w:val="0"/>
                <w:numId w:val="16"/>
              </w:numPr>
              <w:jc w:val="both"/>
              <w:rPr>
                <w:rFonts w:cstheme="minorHAnsi"/>
                <w:lang w:val="eu-ES"/>
              </w:rPr>
            </w:pPr>
            <w:r w:rsidRPr="00203EE6">
              <w:rPr>
                <w:rFonts w:cstheme="minorHAnsi"/>
                <w:lang w:val="eu-ES"/>
              </w:rPr>
              <w:t>Udalerri Euskaldunen Mankomunitateko kide ez izatea.</w:t>
            </w:r>
          </w:p>
          <w:p w14:paraId="3F773D9A" w14:textId="4435CD4C" w:rsidR="0032025D" w:rsidRDefault="0032025D" w:rsidP="0032025D">
            <w:pPr>
              <w:pStyle w:val="Prrafodelista"/>
              <w:numPr>
                <w:ilvl w:val="0"/>
                <w:numId w:val="16"/>
              </w:numPr>
              <w:jc w:val="both"/>
              <w:rPr>
                <w:rFonts w:cstheme="minorHAnsi"/>
                <w:lang w:val="eu-ES"/>
              </w:rPr>
            </w:pPr>
            <w:r w:rsidRPr="00203EE6">
              <w:rPr>
                <w:rFonts w:cstheme="minorHAnsi"/>
                <w:lang w:val="eu-ES"/>
              </w:rPr>
              <w:t>Erabaki honen berri Udalerri Euskaldunen Mankomunitateari jakinaraztea.</w:t>
            </w:r>
          </w:p>
          <w:p w14:paraId="10125081" w14:textId="77777777" w:rsidR="00A94D6B" w:rsidRPr="00203EE6" w:rsidRDefault="00A94D6B" w:rsidP="00A94D6B">
            <w:pPr>
              <w:pStyle w:val="Prrafodelista"/>
              <w:jc w:val="both"/>
              <w:rPr>
                <w:rFonts w:cstheme="minorHAnsi"/>
                <w:lang w:val="eu-ES"/>
              </w:rPr>
            </w:pPr>
          </w:p>
          <w:p w14:paraId="08CB9254" w14:textId="3178E894" w:rsidR="005F7FCC" w:rsidRDefault="00A94D6B" w:rsidP="00203EE6">
            <w:pPr>
              <w:jc w:val="both"/>
              <w:rPr>
                <w:rFonts w:cstheme="minorHAnsi"/>
                <w:lang w:val="eu-ES"/>
              </w:rPr>
            </w:pPr>
            <w:r w:rsidRPr="00A94D6B">
              <w:rPr>
                <w:rFonts w:cstheme="minorHAnsi"/>
                <w:b/>
                <w:bCs/>
                <w:lang w:val="eu-ES"/>
              </w:rPr>
              <w:t>5.-</w:t>
            </w:r>
            <w:r w:rsidRPr="00A94D6B">
              <w:rPr>
                <w:rFonts w:cstheme="minorHAnsi"/>
                <w:lang w:val="eu-ES"/>
              </w:rPr>
              <w:t xml:space="preserve"> </w:t>
            </w:r>
            <w:r w:rsidR="005F7FCC" w:rsidRPr="00966CF4">
              <w:rPr>
                <w:rFonts w:cstheme="minorHAnsi"/>
                <w:b/>
                <w:bCs/>
                <w:lang w:val="eu-ES"/>
              </w:rPr>
              <w:t>2023-E-RC-67 berraztertze errekurtsoa</w:t>
            </w:r>
          </w:p>
          <w:p w14:paraId="53E973AE" w14:textId="77777777" w:rsidR="005F7FCC" w:rsidRDefault="005F7FCC" w:rsidP="00203EE6">
            <w:pPr>
              <w:jc w:val="both"/>
              <w:rPr>
                <w:rFonts w:cstheme="minorHAnsi"/>
                <w:lang w:val="eu-ES"/>
              </w:rPr>
            </w:pPr>
          </w:p>
          <w:p w14:paraId="48064EBB" w14:textId="73431E6C" w:rsidR="005F7FCC" w:rsidRDefault="005F7FCC" w:rsidP="00203EE6">
            <w:pPr>
              <w:jc w:val="both"/>
              <w:rPr>
                <w:rFonts w:cstheme="minorHAnsi"/>
                <w:lang w:val="eu-ES"/>
              </w:rPr>
            </w:pPr>
            <w:r w:rsidRPr="005F7FCC">
              <w:rPr>
                <w:rFonts w:cstheme="minorHAnsi"/>
                <w:lang w:val="eu-ES"/>
              </w:rPr>
              <w:t>2023ko irailaren 14an, Andrés Mikelarena Domeq jaunak, berraztertze-errekurtsoa aurkeztu zuen Bertizaranako Udalean, Bertizaranako Udalak 2023ko abuztuaren 4an egindako osoko bilkuran hartutako erabakiaren aurka. Erabaki horren bidez ukatu egin zen errekurtsogileak aurkeztutako HJPBren hasierako onespena:</w:t>
            </w:r>
          </w:p>
          <w:p w14:paraId="72198DEA" w14:textId="77777777" w:rsidR="005F7FCC" w:rsidRDefault="005F7FCC" w:rsidP="00203EE6">
            <w:pPr>
              <w:jc w:val="both"/>
              <w:rPr>
                <w:rFonts w:cstheme="minorHAnsi"/>
                <w:lang w:val="eu-ES"/>
              </w:rPr>
            </w:pPr>
          </w:p>
          <w:p w14:paraId="69F3B53D" w14:textId="519A18EB" w:rsidR="008D45B0" w:rsidRDefault="008D45B0" w:rsidP="00203EE6">
            <w:pPr>
              <w:jc w:val="both"/>
              <w:rPr>
                <w:rFonts w:cstheme="minorHAnsi"/>
                <w:lang w:val="eu-ES"/>
              </w:rPr>
            </w:pPr>
            <w:r>
              <w:rPr>
                <w:rFonts w:cstheme="minorHAnsi"/>
                <w:lang w:val="eu-ES"/>
              </w:rPr>
              <w:t>“</w:t>
            </w:r>
            <w:r w:rsidRPr="008D45B0">
              <w:rPr>
                <w:rFonts w:cstheme="minorHAnsi"/>
                <w:lang w:val="eu-ES"/>
              </w:rPr>
              <w:t xml:space="preserve">berraztertze-errekurtsoa jartzeko idazki hau onar dadila, bertan egindako gertakari eta alegazioekin bat etorriz, dagozkion izapideak egindakoan, errekurritutako </w:t>
            </w:r>
            <w:r w:rsidRPr="008D45B0">
              <w:rPr>
                <w:rFonts w:cstheme="minorHAnsi"/>
                <w:lang w:val="eu-ES"/>
              </w:rPr>
              <w:lastRenderedPageBreak/>
              <w:t>ebazpena edo erabakia atzera botatzea eta errekurtso hau ontzat ematea”.</w:t>
            </w:r>
          </w:p>
          <w:p w14:paraId="5C9AA4B8" w14:textId="77777777" w:rsidR="008D45B0" w:rsidRDefault="008D45B0" w:rsidP="00203EE6">
            <w:pPr>
              <w:jc w:val="both"/>
              <w:rPr>
                <w:rFonts w:cstheme="minorHAnsi"/>
                <w:lang w:val="eu-ES"/>
              </w:rPr>
            </w:pPr>
          </w:p>
          <w:p w14:paraId="4A92A3BD" w14:textId="77777777" w:rsidR="008D45B0" w:rsidRPr="008D45B0" w:rsidRDefault="008D45B0" w:rsidP="008D45B0">
            <w:pPr>
              <w:jc w:val="both"/>
              <w:rPr>
                <w:rFonts w:cstheme="minorHAnsi"/>
                <w:lang w:val="eu-ES"/>
              </w:rPr>
            </w:pPr>
            <w:r w:rsidRPr="008D45B0">
              <w:rPr>
                <w:rFonts w:cstheme="minorHAnsi"/>
                <w:lang w:val="eu-ES"/>
              </w:rPr>
              <w:t>AURREKARIAK</w:t>
            </w:r>
          </w:p>
          <w:p w14:paraId="359688A9" w14:textId="76A053FC" w:rsidR="008D45B0" w:rsidRDefault="008D45B0" w:rsidP="008D45B0">
            <w:pPr>
              <w:jc w:val="both"/>
              <w:rPr>
                <w:rFonts w:cstheme="minorHAnsi"/>
                <w:lang w:val="eu-ES"/>
              </w:rPr>
            </w:pPr>
            <w:r w:rsidRPr="008D45B0">
              <w:rPr>
                <w:rFonts w:cstheme="minorHAnsi"/>
                <w:lang w:val="eu-ES"/>
              </w:rPr>
              <w:t>2020ko irailean, Bertizaranako Udalean kontsulta egin zen Bertizaranako 4. poligonoko 9. lurzatiaren eraikigarritasunari buruz.</w:t>
            </w:r>
          </w:p>
          <w:p w14:paraId="4F4F3B13" w14:textId="00CF92D7" w:rsidR="008D45B0" w:rsidRDefault="008D45B0" w:rsidP="00203EE6">
            <w:pPr>
              <w:jc w:val="both"/>
              <w:rPr>
                <w:rFonts w:cstheme="minorHAnsi"/>
                <w:lang w:val="eu-ES"/>
              </w:rPr>
            </w:pPr>
            <w:r w:rsidRPr="008D45B0">
              <w:rPr>
                <w:rFonts w:cstheme="minorHAnsi"/>
                <w:lang w:val="eu-ES"/>
              </w:rPr>
              <w:t>2020/10/28an, udal arkitektoak idazkia aurkeztu zuen, egindako eskaerari erantzuteko.</w:t>
            </w:r>
          </w:p>
          <w:p w14:paraId="4D8B0FF6" w14:textId="3DDFC3C3" w:rsidR="008D45B0" w:rsidRDefault="008D45B0" w:rsidP="00203EE6">
            <w:pPr>
              <w:jc w:val="both"/>
              <w:rPr>
                <w:rFonts w:cstheme="minorHAnsi"/>
                <w:lang w:val="eu-ES"/>
              </w:rPr>
            </w:pPr>
            <w:r w:rsidRPr="008D45B0">
              <w:rPr>
                <w:rFonts w:cstheme="minorHAnsi"/>
                <w:lang w:val="eu-ES"/>
              </w:rPr>
              <w:t xml:space="preserve">2020/12/09an, beste kontsulta bat egin zen. Kontsulta horretan, 4. poligonoko 9. partzelan dagoen biltegiari erantsitako eraikuntza bat eraiki nahi zela jakinarazi zen, eta </w:t>
            </w:r>
            <w:r w:rsidR="00126912" w:rsidRPr="00372590">
              <w:rPr>
                <w:rFonts w:cstheme="minorHAnsi"/>
                <w:lang w:val="eu-ES"/>
              </w:rPr>
              <w:t xml:space="preserve">zuzkidurako </w:t>
            </w:r>
            <w:r w:rsidRPr="008D45B0">
              <w:rPr>
                <w:rFonts w:cstheme="minorHAnsi"/>
                <w:lang w:val="eu-ES"/>
              </w:rPr>
              <w:t>HJPE bat egin behar den galdetu zen.</w:t>
            </w:r>
          </w:p>
          <w:p w14:paraId="1D8F8266" w14:textId="70F1E8BD" w:rsidR="008D45B0" w:rsidRDefault="00372590" w:rsidP="00203EE6">
            <w:pPr>
              <w:jc w:val="both"/>
              <w:rPr>
                <w:rFonts w:cstheme="minorHAnsi"/>
                <w:lang w:val="eu-ES"/>
              </w:rPr>
            </w:pPr>
            <w:r w:rsidRPr="00372590">
              <w:rPr>
                <w:rFonts w:cstheme="minorHAnsi"/>
                <w:lang w:val="eu-ES"/>
              </w:rPr>
              <w:t>2020/12/29an, udal-arkitektoak jakinarazi zuen proiektatutako eraikina etxebizitza bat bada edo partzelaren eraikigarritasuna gainditzen bada, aurkeztu beharko den dokumentua zuzkidurako HJPE bat izango dela.</w:t>
            </w:r>
          </w:p>
          <w:p w14:paraId="4420FCA5" w14:textId="033B6DB3" w:rsidR="008D45B0" w:rsidRDefault="00372590" w:rsidP="00203EE6">
            <w:pPr>
              <w:jc w:val="both"/>
              <w:rPr>
                <w:rFonts w:cstheme="minorHAnsi"/>
                <w:lang w:val="eu-ES"/>
              </w:rPr>
            </w:pPr>
            <w:r w:rsidRPr="00372590">
              <w:rPr>
                <w:rFonts w:cstheme="minorHAnsi"/>
                <w:lang w:val="eu-ES"/>
              </w:rPr>
              <w:t xml:space="preserve">2021/06/28an Bertizaranako 4. poligonoko 9. partzela banatzeko eskaera aurkeztu </w:t>
            </w:r>
            <w:r w:rsidR="00F60A73">
              <w:rPr>
                <w:rFonts w:cstheme="minorHAnsi"/>
                <w:lang w:val="eu-ES"/>
              </w:rPr>
              <w:t>zen</w:t>
            </w:r>
            <w:r w:rsidRPr="00372590">
              <w:rPr>
                <w:rFonts w:cstheme="minorHAnsi"/>
                <w:lang w:val="eu-ES"/>
              </w:rPr>
              <w:t>.</w:t>
            </w:r>
          </w:p>
          <w:p w14:paraId="67AC0C4B" w14:textId="77777777" w:rsidR="008D45B0" w:rsidRDefault="008D45B0" w:rsidP="00203EE6">
            <w:pPr>
              <w:jc w:val="both"/>
              <w:rPr>
                <w:rFonts w:cstheme="minorHAnsi"/>
                <w:lang w:val="eu-ES"/>
              </w:rPr>
            </w:pPr>
          </w:p>
          <w:p w14:paraId="3E43024F" w14:textId="68F2BBAB" w:rsidR="00372590" w:rsidRDefault="00372590" w:rsidP="00203EE6">
            <w:pPr>
              <w:jc w:val="both"/>
              <w:rPr>
                <w:rFonts w:cstheme="minorHAnsi"/>
                <w:lang w:val="eu-ES"/>
              </w:rPr>
            </w:pPr>
            <w:r w:rsidRPr="00372590">
              <w:rPr>
                <w:rFonts w:cstheme="minorHAnsi"/>
                <w:lang w:val="eu-ES"/>
              </w:rPr>
              <w:t>2021eko uztailaren 22an udal arkitektoak aldeko txostena eman zuen eta Udalak 2021eko uztailaren 29an aldeko alkatetzaren ebazpena eman zuen.</w:t>
            </w:r>
          </w:p>
          <w:p w14:paraId="3B663F9E" w14:textId="77777777" w:rsidR="00372590" w:rsidRDefault="00372590" w:rsidP="00203EE6">
            <w:pPr>
              <w:jc w:val="both"/>
              <w:rPr>
                <w:rFonts w:cstheme="minorHAnsi"/>
                <w:lang w:val="eu-ES"/>
              </w:rPr>
            </w:pPr>
          </w:p>
          <w:p w14:paraId="52CD3D1A" w14:textId="77777777" w:rsidR="00372590" w:rsidRDefault="00372590" w:rsidP="00203EE6">
            <w:pPr>
              <w:jc w:val="both"/>
              <w:rPr>
                <w:rFonts w:cstheme="minorHAnsi"/>
                <w:lang w:val="eu-ES"/>
              </w:rPr>
            </w:pPr>
          </w:p>
          <w:p w14:paraId="77EBD33E" w14:textId="751C8C81" w:rsidR="00372590" w:rsidRDefault="00372590" w:rsidP="00203EE6">
            <w:pPr>
              <w:jc w:val="both"/>
              <w:rPr>
                <w:rFonts w:cstheme="minorHAnsi"/>
                <w:lang w:val="eu-ES"/>
              </w:rPr>
            </w:pPr>
            <w:r w:rsidRPr="00372590">
              <w:rPr>
                <w:rFonts w:cstheme="minorHAnsi"/>
                <w:lang w:val="eu-ES"/>
              </w:rPr>
              <w:t>2021/10/20an Xehetasun Azterketa aurkeztu zen posta elektronikoz, udal teknikariak beharrezko zuzenketak egin zitzan Udaletxean aurkeztu aurretik.</w:t>
            </w:r>
          </w:p>
          <w:p w14:paraId="7F91E414" w14:textId="77777777" w:rsidR="00372590" w:rsidRDefault="00372590" w:rsidP="00203EE6">
            <w:pPr>
              <w:jc w:val="both"/>
              <w:rPr>
                <w:rFonts w:cstheme="minorHAnsi"/>
                <w:lang w:val="eu-ES"/>
              </w:rPr>
            </w:pPr>
          </w:p>
          <w:p w14:paraId="4B71AB4A" w14:textId="51E64E14" w:rsidR="00372590" w:rsidRDefault="00372590" w:rsidP="00203EE6">
            <w:pPr>
              <w:jc w:val="both"/>
              <w:rPr>
                <w:rFonts w:cstheme="minorHAnsi"/>
                <w:lang w:val="eu-ES"/>
              </w:rPr>
            </w:pPr>
            <w:r w:rsidRPr="00372590">
              <w:rPr>
                <w:rFonts w:cstheme="minorHAnsi"/>
                <w:lang w:val="eu-ES"/>
              </w:rPr>
              <w:t xml:space="preserve">2021/11/20an, udal-teknikariak jakinarazi </w:t>
            </w:r>
            <w:r w:rsidR="00933FBA">
              <w:rPr>
                <w:rFonts w:cstheme="minorHAnsi"/>
                <w:lang w:val="eu-ES"/>
              </w:rPr>
              <w:t>zuen</w:t>
            </w:r>
            <w:r w:rsidRPr="00372590">
              <w:rPr>
                <w:rFonts w:cstheme="minorHAnsi"/>
                <w:lang w:val="eu-ES"/>
              </w:rPr>
              <w:t>, ezin bada justifikatu biltegiak 50 urte baino gehiagoko antzinatasuna duela (hirigintza-araudiaren 33. artikulua), HJPE bat izapidetu beharko dela, aurreko txosten batean ezarritakoaren arabera.</w:t>
            </w:r>
          </w:p>
          <w:p w14:paraId="757285A9" w14:textId="77777777" w:rsidR="00372590" w:rsidRDefault="00372590" w:rsidP="00203EE6">
            <w:pPr>
              <w:jc w:val="both"/>
              <w:rPr>
                <w:rFonts w:cstheme="minorHAnsi"/>
                <w:lang w:val="eu-ES"/>
              </w:rPr>
            </w:pPr>
          </w:p>
          <w:p w14:paraId="269A120A" w14:textId="4FB7D6B7" w:rsidR="00372590" w:rsidRDefault="00372590" w:rsidP="00203EE6">
            <w:pPr>
              <w:jc w:val="both"/>
              <w:rPr>
                <w:rFonts w:cstheme="minorHAnsi"/>
                <w:lang w:val="eu-ES"/>
              </w:rPr>
            </w:pPr>
            <w:r w:rsidRPr="00372590">
              <w:rPr>
                <w:rFonts w:cstheme="minorHAnsi"/>
                <w:lang w:val="eu-ES"/>
              </w:rPr>
              <w:lastRenderedPageBreak/>
              <w:t>2021/12/20an, A2 partzelan etxebizitza berri bat jartzeko gehieneko lerrokadurak eta zanga irekitzeko eskaera aldatzeko Xehetasun Azterlana aurkeztu zen.</w:t>
            </w:r>
          </w:p>
          <w:p w14:paraId="079A8683" w14:textId="77777777" w:rsidR="00372590" w:rsidRDefault="00372590" w:rsidP="00203EE6">
            <w:pPr>
              <w:jc w:val="both"/>
              <w:rPr>
                <w:rFonts w:cstheme="minorHAnsi"/>
                <w:lang w:val="eu-ES"/>
              </w:rPr>
            </w:pPr>
          </w:p>
          <w:p w14:paraId="481B06F4" w14:textId="49CE34C8" w:rsidR="00372590" w:rsidRDefault="00840820" w:rsidP="00203EE6">
            <w:pPr>
              <w:jc w:val="both"/>
              <w:rPr>
                <w:rFonts w:cstheme="minorHAnsi"/>
                <w:lang w:val="eu-ES"/>
              </w:rPr>
            </w:pPr>
            <w:r w:rsidRPr="00840820">
              <w:rPr>
                <w:rFonts w:cstheme="minorHAnsi"/>
                <w:lang w:val="eu-ES"/>
              </w:rPr>
              <w:t>2022/01/12an, zanga irekitzeko beste eskaera bat aurkeztu zen, memoria tekniko batekin batera.</w:t>
            </w:r>
          </w:p>
          <w:p w14:paraId="5C9CB68B" w14:textId="77777777" w:rsidR="00372590" w:rsidRDefault="00372590" w:rsidP="00203EE6">
            <w:pPr>
              <w:jc w:val="both"/>
              <w:rPr>
                <w:rFonts w:cstheme="minorHAnsi"/>
                <w:lang w:val="eu-ES"/>
              </w:rPr>
            </w:pPr>
          </w:p>
          <w:p w14:paraId="2C5BB0D8" w14:textId="6384A1A0" w:rsidR="00372590" w:rsidRDefault="00840820" w:rsidP="00203EE6">
            <w:pPr>
              <w:jc w:val="both"/>
              <w:rPr>
                <w:rFonts w:cstheme="minorHAnsi"/>
                <w:lang w:val="eu-ES"/>
              </w:rPr>
            </w:pPr>
            <w:r w:rsidRPr="00840820">
              <w:rPr>
                <w:rFonts w:cstheme="minorHAnsi"/>
                <w:lang w:val="eu-ES"/>
              </w:rPr>
              <w:t xml:space="preserve">2022/02/09an, udal arkitektoak jakinarazi zuen helburua biltegiaren erabilera </w:t>
            </w:r>
            <w:r>
              <w:rPr>
                <w:rFonts w:cstheme="minorHAnsi"/>
                <w:lang w:val="eu-ES"/>
              </w:rPr>
              <w:t>etxebizitzara</w:t>
            </w:r>
            <w:r w:rsidRPr="00840820">
              <w:rPr>
                <w:rFonts w:cstheme="minorHAnsi"/>
                <w:lang w:val="eu-ES"/>
              </w:rPr>
              <w:t xml:space="preserve"> aldatzea bada, HJPE bat beharko dela, lehen esan bezala.</w:t>
            </w:r>
          </w:p>
          <w:p w14:paraId="5B598C6A" w14:textId="77777777" w:rsidR="00210088" w:rsidRDefault="00210088" w:rsidP="00203EE6">
            <w:pPr>
              <w:jc w:val="both"/>
              <w:rPr>
                <w:rFonts w:cstheme="minorHAnsi"/>
                <w:lang w:val="eu-ES"/>
              </w:rPr>
            </w:pPr>
          </w:p>
          <w:p w14:paraId="03CE080C" w14:textId="67CC5D62" w:rsidR="00210088" w:rsidRDefault="00210088" w:rsidP="00203EE6">
            <w:pPr>
              <w:jc w:val="both"/>
              <w:rPr>
                <w:rFonts w:cstheme="minorHAnsi"/>
                <w:lang w:val="eu-ES"/>
              </w:rPr>
            </w:pPr>
            <w:r w:rsidRPr="00210088">
              <w:rPr>
                <w:rFonts w:cstheme="minorHAnsi"/>
                <w:lang w:val="eu-ES"/>
              </w:rPr>
              <w:t xml:space="preserve">Bertizaranako Udalak, 2022ko otsailaren 14ko erabakiaren bidez, honako hau erabaki </w:t>
            </w:r>
            <w:r w:rsidR="004A1D09">
              <w:rPr>
                <w:rFonts w:cstheme="minorHAnsi"/>
                <w:lang w:val="eu-ES"/>
              </w:rPr>
              <w:t>zuen</w:t>
            </w:r>
            <w:r w:rsidRPr="00210088">
              <w:rPr>
                <w:rFonts w:cstheme="minorHAnsi"/>
                <w:lang w:val="eu-ES"/>
              </w:rPr>
              <w:t xml:space="preserve"> aho batez:</w:t>
            </w:r>
          </w:p>
          <w:p w14:paraId="678A0FA8" w14:textId="77777777" w:rsidR="003A5423" w:rsidRDefault="003A5423" w:rsidP="00203EE6">
            <w:pPr>
              <w:jc w:val="both"/>
              <w:rPr>
                <w:rFonts w:cstheme="minorHAnsi"/>
                <w:lang w:val="eu-ES"/>
              </w:rPr>
            </w:pPr>
          </w:p>
          <w:p w14:paraId="06B72D8D" w14:textId="0E727291" w:rsidR="003A5423" w:rsidRDefault="003A5423" w:rsidP="00203EE6">
            <w:pPr>
              <w:jc w:val="both"/>
              <w:rPr>
                <w:rFonts w:cstheme="minorHAnsi"/>
                <w:lang w:val="eu-ES"/>
              </w:rPr>
            </w:pPr>
            <w:r w:rsidRPr="003A5423">
              <w:rPr>
                <w:rFonts w:cstheme="minorHAnsi"/>
                <w:lang w:val="eu-ES"/>
              </w:rPr>
              <w:t>1.- Ukatzea Legasako A.2 azpilurzatiko 4. poligonoko 9. lurzatian 2021-E-RC-35 eskabidearen bidez aurkeztutako xehetasun azterlanari hasierako onarpena ematea, ez delako tresna egokia etxebizitza berri bat sortzeko.</w:t>
            </w:r>
          </w:p>
          <w:p w14:paraId="73364B33" w14:textId="77777777" w:rsidR="003A5423" w:rsidRDefault="003A5423" w:rsidP="00203EE6">
            <w:pPr>
              <w:jc w:val="both"/>
              <w:rPr>
                <w:rFonts w:cstheme="minorHAnsi"/>
                <w:lang w:val="eu-ES"/>
              </w:rPr>
            </w:pPr>
          </w:p>
          <w:p w14:paraId="7EB614A5" w14:textId="6B8D0C0E" w:rsidR="003A5423" w:rsidRDefault="003A5423" w:rsidP="00203EE6">
            <w:pPr>
              <w:jc w:val="both"/>
              <w:rPr>
                <w:rFonts w:cstheme="minorHAnsi"/>
                <w:lang w:val="eu-ES"/>
              </w:rPr>
            </w:pPr>
            <w:r w:rsidRPr="003A5423">
              <w:rPr>
                <w:rFonts w:cstheme="minorHAnsi"/>
                <w:lang w:val="eu-ES"/>
              </w:rPr>
              <w:t>2.- Era berean, 2022-E-RE-5 zk.ko idatziaren bidez eskatutako zanga irekitzeko lizentzia-eskaera ukatzea. Izan ere, jarduketa hori Legasako A.2 azpilurzatiko 4. poligonoko 9. lurzatian etxebizitza berri bat sortzeko esparruan egingo litzateke, eta, beraz, zuzkidura-jarduketaren derrigorrezko HJPB aurkeztu eta behin betiko onartu arte, jarduera hori ezin da baimendu.</w:t>
            </w:r>
          </w:p>
          <w:p w14:paraId="4C3AE6FB" w14:textId="77777777" w:rsidR="00BC5C95" w:rsidRDefault="00BC5C95" w:rsidP="00203EE6">
            <w:pPr>
              <w:jc w:val="both"/>
              <w:rPr>
                <w:rFonts w:cstheme="minorHAnsi"/>
                <w:lang w:val="eu-ES"/>
              </w:rPr>
            </w:pPr>
          </w:p>
          <w:p w14:paraId="6D442461" w14:textId="0AC9F087" w:rsidR="00BC5C95" w:rsidRDefault="00BC5C95" w:rsidP="00203EE6">
            <w:pPr>
              <w:jc w:val="both"/>
              <w:rPr>
                <w:rFonts w:cstheme="minorHAnsi"/>
                <w:lang w:val="eu-ES"/>
              </w:rPr>
            </w:pPr>
            <w:r w:rsidRPr="00BC5C95">
              <w:rPr>
                <w:rFonts w:cstheme="minorHAnsi"/>
                <w:lang w:val="eu-ES"/>
              </w:rPr>
              <w:t>2022/05/06an, Bertizaranako Udaletxean herritarrek parte hartzeko saio bat egin zen, HJPEren esparruan. Saio horretara herriko hainbat herritar eta Bertizaranako Udaleko kide batzuk joan ziren.</w:t>
            </w:r>
          </w:p>
          <w:p w14:paraId="78902154" w14:textId="77777777" w:rsidR="00BC5C95" w:rsidRDefault="00BC5C95" w:rsidP="00203EE6">
            <w:pPr>
              <w:jc w:val="both"/>
              <w:rPr>
                <w:rFonts w:cstheme="minorHAnsi"/>
                <w:lang w:val="eu-ES"/>
              </w:rPr>
            </w:pPr>
          </w:p>
          <w:p w14:paraId="70F111F5" w14:textId="77777777" w:rsidR="00BC5C95" w:rsidRDefault="00BC5C95" w:rsidP="00203EE6">
            <w:pPr>
              <w:jc w:val="both"/>
              <w:rPr>
                <w:rFonts w:cstheme="minorHAnsi"/>
                <w:lang w:val="eu-ES"/>
              </w:rPr>
            </w:pPr>
          </w:p>
          <w:p w14:paraId="09D13933" w14:textId="77777777" w:rsidR="00840820" w:rsidRDefault="00840820" w:rsidP="00203EE6">
            <w:pPr>
              <w:jc w:val="both"/>
              <w:rPr>
                <w:rFonts w:cstheme="minorHAnsi"/>
                <w:lang w:val="eu-ES"/>
              </w:rPr>
            </w:pPr>
          </w:p>
          <w:p w14:paraId="045D6F50" w14:textId="77777777" w:rsidR="0040185E" w:rsidRDefault="0040185E" w:rsidP="00203EE6">
            <w:pPr>
              <w:jc w:val="both"/>
              <w:rPr>
                <w:rFonts w:cstheme="minorHAnsi"/>
                <w:lang w:val="eu-ES"/>
              </w:rPr>
            </w:pPr>
          </w:p>
          <w:p w14:paraId="554DDBA0" w14:textId="77777777" w:rsidR="00195DDC" w:rsidRDefault="00195DDC" w:rsidP="00203EE6">
            <w:pPr>
              <w:jc w:val="both"/>
              <w:rPr>
                <w:rFonts w:cstheme="minorHAnsi"/>
                <w:lang w:val="eu-ES"/>
              </w:rPr>
            </w:pPr>
          </w:p>
          <w:p w14:paraId="572F4F4D" w14:textId="751582F5" w:rsidR="0040185E" w:rsidRDefault="0040185E" w:rsidP="00203EE6">
            <w:pPr>
              <w:jc w:val="both"/>
              <w:rPr>
                <w:rFonts w:cstheme="minorHAnsi"/>
                <w:lang w:val="eu-ES"/>
              </w:rPr>
            </w:pPr>
            <w:r w:rsidRPr="0040185E">
              <w:rPr>
                <w:rFonts w:cstheme="minorHAnsi"/>
                <w:lang w:val="eu-ES"/>
              </w:rPr>
              <w:t>2022/06/01ean HJPE aurkeztu zen Bertizaranako Udaletxean, onar zezan.</w:t>
            </w:r>
          </w:p>
          <w:p w14:paraId="23FD09AF" w14:textId="77777777" w:rsidR="0040185E" w:rsidRDefault="0040185E" w:rsidP="00203EE6">
            <w:pPr>
              <w:jc w:val="both"/>
              <w:rPr>
                <w:rFonts w:cstheme="minorHAnsi"/>
                <w:lang w:val="eu-ES"/>
              </w:rPr>
            </w:pPr>
          </w:p>
          <w:p w14:paraId="09137E7E" w14:textId="237CCE84" w:rsidR="0040185E" w:rsidRDefault="0040185E" w:rsidP="00203EE6">
            <w:pPr>
              <w:jc w:val="both"/>
              <w:rPr>
                <w:rFonts w:cstheme="minorHAnsi"/>
                <w:lang w:val="eu-ES"/>
              </w:rPr>
            </w:pPr>
            <w:r w:rsidRPr="0040185E">
              <w:rPr>
                <w:rFonts w:cstheme="minorHAnsi"/>
                <w:lang w:val="eu-ES"/>
              </w:rPr>
              <w:t>2022/06/29an, udal-arkitektoak adierazi zuen beharrezkoa zela aurkeztutako HJPEri zenbait zuzenketa eta azalpen eranstea.</w:t>
            </w:r>
          </w:p>
          <w:p w14:paraId="7D959FBB" w14:textId="77777777" w:rsidR="0040185E" w:rsidRDefault="0040185E" w:rsidP="00203EE6">
            <w:pPr>
              <w:jc w:val="both"/>
              <w:rPr>
                <w:rFonts w:cstheme="minorHAnsi"/>
                <w:lang w:val="eu-ES"/>
              </w:rPr>
            </w:pPr>
          </w:p>
          <w:p w14:paraId="3FAEED00" w14:textId="3EDE0CB9" w:rsidR="0040185E" w:rsidRDefault="00195DDC" w:rsidP="00203EE6">
            <w:pPr>
              <w:jc w:val="both"/>
              <w:rPr>
                <w:rFonts w:cstheme="minorHAnsi"/>
                <w:lang w:val="eu-ES"/>
              </w:rPr>
            </w:pPr>
            <w:r w:rsidRPr="00195DDC">
              <w:rPr>
                <w:rFonts w:cstheme="minorHAnsi"/>
                <w:lang w:val="eu-ES"/>
              </w:rPr>
              <w:t xml:space="preserve">2022/07/19an, HJPE hori aurkeztu zen, Bertizaranako Udalak onar zezan. Udal arkitektoak, 2022/08/22an, besteak beste, HJPri atal bat gehitu behar </w:t>
            </w:r>
            <w:r w:rsidR="00472124">
              <w:rPr>
                <w:rFonts w:cstheme="minorHAnsi"/>
                <w:lang w:val="eu-ES"/>
              </w:rPr>
              <w:t>zitzaiola</w:t>
            </w:r>
            <w:r w:rsidRPr="00195DDC">
              <w:rPr>
                <w:rFonts w:cstheme="minorHAnsi"/>
                <w:lang w:val="eu-ES"/>
              </w:rPr>
              <w:t xml:space="preserve"> jakinarazi </w:t>
            </w:r>
            <w:r>
              <w:rPr>
                <w:rFonts w:cstheme="minorHAnsi"/>
                <w:lang w:val="eu-ES"/>
              </w:rPr>
              <w:t>zuen</w:t>
            </w:r>
            <w:r w:rsidRPr="00195DDC">
              <w:rPr>
                <w:rFonts w:cstheme="minorHAnsi"/>
                <w:lang w:val="eu-ES"/>
              </w:rPr>
              <w:t xml:space="preserve">, eta bertan zehaztu behar </w:t>
            </w:r>
            <w:r>
              <w:rPr>
                <w:rFonts w:cstheme="minorHAnsi"/>
                <w:lang w:val="eu-ES"/>
              </w:rPr>
              <w:t>zen</w:t>
            </w:r>
            <w:r w:rsidRPr="00195DDC">
              <w:rPr>
                <w:rFonts w:cstheme="minorHAnsi"/>
                <w:lang w:val="eu-ES"/>
              </w:rPr>
              <w:t xml:space="preserve"> zer neurri zehatz hartuko </w:t>
            </w:r>
            <w:r w:rsidR="007B646F">
              <w:rPr>
                <w:rFonts w:cstheme="minorHAnsi"/>
                <w:lang w:val="eu-ES"/>
              </w:rPr>
              <w:t>z</w:t>
            </w:r>
            <w:r w:rsidRPr="00195DDC">
              <w:rPr>
                <w:rFonts w:cstheme="minorHAnsi"/>
                <w:lang w:val="eu-ES"/>
              </w:rPr>
              <w:t>iren inguruan metatzen den ura husteko.</w:t>
            </w:r>
          </w:p>
          <w:p w14:paraId="4B71CFD9" w14:textId="77777777" w:rsidR="00195DDC" w:rsidRDefault="00195DDC" w:rsidP="00203EE6">
            <w:pPr>
              <w:jc w:val="both"/>
              <w:rPr>
                <w:rFonts w:cstheme="minorHAnsi"/>
                <w:lang w:val="eu-ES"/>
              </w:rPr>
            </w:pPr>
          </w:p>
          <w:p w14:paraId="687C93E6" w14:textId="77777777" w:rsidR="00195DDC" w:rsidRDefault="00195DDC" w:rsidP="00203EE6">
            <w:pPr>
              <w:jc w:val="both"/>
              <w:rPr>
                <w:rFonts w:cstheme="minorHAnsi"/>
                <w:lang w:val="eu-ES"/>
              </w:rPr>
            </w:pPr>
          </w:p>
          <w:p w14:paraId="3201BCD8" w14:textId="443A0166" w:rsidR="00195DDC" w:rsidRDefault="00BB255E" w:rsidP="00203EE6">
            <w:pPr>
              <w:jc w:val="both"/>
              <w:rPr>
                <w:rFonts w:cstheme="minorHAnsi"/>
                <w:lang w:val="eu-ES"/>
              </w:rPr>
            </w:pPr>
            <w:r w:rsidRPr="00BB255E">
              <w:rPr>
                <w:rFonts w:cstheme="minorHAnsi"/>
                <w:lang w:val="eu-ES"/>
              </w:rPr>
              <w:t>2023ko ekainaren 7an HJPEren bertsio berria aurkeztu zen, Bertizaranako Udalak onar zezan, eta 2023ko abuztuaren 3an dagokion udal txostena idatzi zen.</w:t>
            </w:r>
          </w:p>
          <w:p w14:paraId="46451425" w14:textId="77777777" w:rsidR="00BB255E" w:rsidRDefault="00BB255E" w:rsidP="00203EE6">
            <w:pPr>
              <w:jc w:val="both"/>
              <w:rPr>
                <w:rFonts w:cstheme="minorHAnsi"/>
                <w:lang w:val="eu-ES"/>
              </w:rPr>
            </w:pPr>
          </w:p>
          <w:p w14:paraId="45549D3D" w14:textId="77777777" w:rsidR="00BB255E" w:rsidRDefault="00BB255E" w:rsidP="00203EE6">
            <w:pPr>
              <w:jc w:val="both"/>
              <w:rPr>
                <w:rFonts w:cstheme="minorHAnsi"/>
                <w:lang w:val="eu-ES"/>
              </w:rPr>
            </w:pPr>
          </w:p>
          <w:p w14:paraId="3FB1C133" w14:textId="77777777" w:rsidR="00BB255E" w:rsidRDefault="00BB255E" w:rsidP="00203EE6">
            <w:pPr>
              <w:jc w:val="both"/>
              <w:rPr>
                <w:rFonts w:cstheme="minorHAnsi"/>
                <w:lang w:val="eu-ES"/>
              </w:rPr>
            </w:pPr>
          </w:p>
          <w:p w14:paraId="37DB6781" w14:textId="1177EF64" w:rsidR="00BB255E" w:rsidRDefault="00BB255E" w:rsidP="00203EE6">
            <w:pPr>
              <w:jc w:val="both"/>
              <w:rPr>
                <w:rFonts w:cstheme="minorHAnsi"/>
                <w:lang w:val="eu-ES"/>
              </w:rPr>
            </w:pPr>
            <w:r w:rsidRPr="00BB255E">
              <w:rPr>
                <w:rFonts w:cstheme="minorHAnsi"/>
                <w:lang w:val="eu-ES"/>
              </w:rPr>
              <w:t>Bertizaranako Udalak 2023ko abuztuaren 4an egin</w:t>
            </w:r>
            <w:r w:rsidR="007B646F">
              <w:rPr>
                <w:rFonts w:cstheme="minorHAnsi"/>
                <w:lang w:val="eu-ES"/>
              </w:rPr>
              <w:t>dako</w:t>
            </w:r>
            <w:r w:rsidRPr="00BB255E">
              <w:rPr>
                <w:rFonts w:cstheme="minorHAnsi"/>
                <w:lang w:val="eu-ES"/>
              </w:rPr>
              <w:t xml:space="preserve"> osoko bilkura berezian erabaki zuen HJPB ukatzea arrazoi hauengatik:</w:t>
            </w:r>
          </w:p>
          <w:p w14:paraId="5FA82E98" w14:textId="77777777" w:rsidR="00BB255E" w:rsidRDefault="00BB255E" w:rsidP="00203EE6">
            <w:pPr>
              <w:jc w:val="both"/>
              <w:rPr>
                <w:rFonts w:cstheme="minorHAnsi"/>
                <w:lang w:val="eu-ES"/>
              </w:rPr>
            </w:pPr>
          </w:p>
          <w:p w14:paraId="6B184A47" w14:textId="77777777" w:rsidR="00BB255E" w:rsidRDefault="00BB255E" w:rsidP="00203EE6">
            <w:pPr>
              <w:jc w:val="both"/>
              <w:rPr>
                <w:rFonts w:cstheme="minorHAnsi"/>
                <w:lang w:val="eu-ES"/>
              </w:rPr>
            </w:pPr>
          </w:p>
          <w:p w14:paraId="2CACFC0B" w14:textId="77777777" w:rsidR="00BB255E" w:rsidRDefault="00BB255E" w:rsidP="00203EE6">
            <w:pPr>
              <w:jc w:val="both"/>
              <w:rPr>
                <w:rFonts w:cstheme="minorHAnsi"/>
                <w:lang w:val="eu-ES"/>
              </w:rPr>
            </w:pPr>
          </w:p>
          <w:p w14:paraId="63EC8521" w14:textId="05D9DB20" w:rsidR="00BB255E" w:rsidRDefault="00BB255E" w:rsidP="00203EE6">
            <w:pPr>
              <w:jc w:val="both"/>
              <w:rPr>
                <w:rFonts w:cstheme="minorHAnsi"/>
                <w:lang w:val="eu-ES"/>
              </w:rPr>
            </w:pPr>
            <w:r w:rsidRPr="00BB255E">
              <w:rPr>
                <w:rFonts w:cstheme="minorHAnsi"/>
                <w:lang w:val="eu-ES"/>
              </w:rPr>
              <w:t>1.- 4. poligonoko 9. lurzatiaren HJPEri hasierako onarpena ukatzea, honako argudio hauek oinarri hartuta:</w:t>
            </w:r>
          </w:p>
          <w:p w14:paraId="5B91C1F6" w14:textId="77777777" w:rsidR="00BB255E" w:rsidRDefault="00BB255E" w:rsidP="00203EE6">
            <w:pPr>
              <w:jc w:val="both"/>
              <w:rPr>
                <w:rFonts w:cstheme="minorHAnsi"/>
                <w:lang w:val="eu-ES"/>
              </w:rPr>
            </w:pPr>
          </w:p>
          <w:p w14:paraId="5D0DC8FE" w14:textId="532EB52A" w:rsidR="00BB255E" w:rsidRDefault="00BB255E" w:rsidP="00203EE6">
            <w:pPr>
              <w:jc w:val="both"/>
              <w:rPr>
                <w:rFonts w:cstheme="minorHAnsi"/>
                <w:lang w:val="eu-ES"/>
              </w:rPr>
            </w:pPr>
            <w:r w:rsidRPr="00BB255E">
              <w:rPr>
                <w:rFonts w:cstheme="minorHAnsi"/>
                <w:lang w:val="eu-ES"/>
              </w:rPr>
              <w:t>A)- Aurkeztutako HJPEk ez du konponbiderik ematen "Bidasoa ibaia eta errekak Legasako 4. poligonoko 9. lurzatiko HJPErako urpean gelditzeko arriskuari buruzko azterlanean" ezartzen den arazoari.</w:t>
            </w:r>
          </w:p>
          <w:p w14:paraId="03D6DC66" w14:textId="77777777" w:rsidR="00BB255E" w:rsidRDefault="00BB255E" w:rsidP="00203EE6">
            <w:pPr>
              <w:jc w:val="both"/>
              <w:rPr>
                <w:rFonts w:cstheme="minorHAnsi"/>
                <w:lang w:val="eu-ES"/>
              </w:rPr>
            </w:pPr>
          </w:p>
          <w:p w14:paraId="630F03DF" w14:textId="5834B58F" w:rsidR="00BB255E" w:rsidRDefault="004A055F" w:rsidP="00203EE6">
            <w:pPr>
              <w:jc w:val="both"/>
              <w:rPr>
                <w:rFonts w:cstheme="minorHAnsi"/>
                <w:lang w:val="eu-ES"/>
              </w:rPr>
            </w:pPr>
            <w:r w:rsidRPr="004A055F">
              <w:rPr>
                <w:rFonts w:cstheme="minorHAnsi"/>
                <w:lang w:val="eu-ES"/>
              </w:rPr>
              <w:t xml:space="preserve">Urak isurtzen dituzten Kaztango eta Beortegi erreketako drainatze- eta saneamendu-sareko hodien edukiera ez da nahikoa, eta urak gainezka egiteko arazoak eragiten </w:t>
            </w:r>
            <w:r w:rsidRPr="004A055F">
              <w:rPr>
                <w:rFonts w:cstheme="minorHAnsi"/>
                <w:lang w:val="eu-ES"/>
              </w:rPr>
              <w:lastRenderedPageBreak/>
              <w:t xml:space="preserve">dituzte, </w:t>
            </w:r>
            <w:r w:rsidR="007B646F">
              <w:rPr>
                <w:rFonts w:cstheme="minorHAnsi"/>
                <w:lang w:val="eu-ES"/>
              </w:rPr>
              <w:t xml:space="preserve">Legasako 4. poligonoko </w:t>
            </w:r>
            <w:r w:rsidRPr="004A055F">
              <w:rPr>
                <w:rFonts w:cstheme="minorHAnsi"/>
                <w:lang w:val="eu-ES"/>
              </w:rPr>
              <w:t>9. partzelari eragiten diotenak.</w:t>
            </w:r>
          </w:p>
          <w:p w14:paraId="73C3B877" w14:textId="77777777" w:rsidR="00BB255E" w:rsidRDefault="00BB255E" w:rsidP="00203EE6">
            <w:pPr>
              <w:jc w:val="both"/>
              <w:rPr>
                <w:rFonts w:cstheme="minorHAnsi"/>
                <w:lang w:val="eu-ES"/>
              </w:rPr>
            </w:pPr>
          </w:p>
          <w:p w14:paraId="33BA5559" w14:textId="42C31EB9" w:rsidR="00BB255E" w:rsidRDefault="00FF2D76" w:rsidP="00203EE6">
            <w:pPr>
              <w:jc w:val="both"/>
              <w:rPr>
                <w:rFonts w:cstheme="minorHAnsi"/>
                <w:lang w:val="eu-ES"/>
              </w:rPr>
            </w:pPr>
            <w:r w:rsidRPr="00FF2D76">
              <w:rPr>
                <w:rFonts w:cstheme="minorHAnsi"/>
                <w:lang w:val="eu-ES"/>
              </w:rPr>
              <w:t>Orain hasierako onarpena emateko aurkeztu den HJPEren parte-hartze fasean, Legasako zenbait bizilagunek eta Bertizaranako Udaleko kideek arazo horri irtenbidea emateko eskatu zioten sustatzaileari.</w:t>
            </w:r>
          </w:p>
          <w:p w14:paraId="36C42620" w14:textId="77777777" w:rsidR="00BB255E" w:rsidRDefault="00BB255E" w:rsidP="00203EE6">
            <w:pPr>
              <w:jc w:val="both"/>
              <w:rPr>
                <w:rFonts w:cstheme="minorHAnsi"/>
                <w:lang w:val="eu-ES"/>
              </w:rPr>
            </w:pPr>
          </w:p>
          <w:p w14:paraId="36552D97" w14:textId="4E5BA77B" w:rsidR="00BB255E" w:rsidRDefault="00FF2D76" w:rsidP="00203EE6">
            <w:pPr>
              <w:jc w:val="both"/>
              <w:rPr>
                <w:rFonts w:cstheme="minorHAnsi"/>
                <w:lang w:val="eu-ES"/>
              </w:rPr>
            </w:pPr>
            <w:r w:rsidRPr="00FF2D76">
              <w:rPr>
                <w:rFonts w:cstheme="minorHAnsi"/>
                <w:lang w:val="eu-ES"/>
              </w:rPr>
              <w:t>Bestalde, aurkeztutako HJPEren bizitegi-erabilera berriak irtenbide bakarra du: eraikuntza berriaren kota igotzea, aipatutako uholde-arriskuaren arazoa konpondu gabe.</w:t>
            </w:r>
          </w:p>
          <w:p w14:paraId="5543B33F" w14:textId="1FF69F48" w:rsidR="00BB255E" w:rsidRDefault="008F7566" w:rsidP="00203EE6">
            <w:pPr>
              <w:jc w:val="both"/>
              <w:rPr>
                <w:rFonts w:cstheme="minorHAnsi"/>
                <w:lang w:val="eu-ES"/>
              </w:rPr>
            </w:pPr>
            <w:r w:rsidRPr="008F7566">
              <w:rPr>
                <w:rFonts w:cstheme="minorHAnsi"/>
                <w:lang w:val="eu-ES"/>
              </w:rPr>
              <w:t>Horregatik guztiagatik, eta kontuan izanik Udalak interes orokorraz arduratu behar duela, aurkeztutako HJPEren onarpena ukatzen da.</w:t>
            </w:r>
          </w:p>
          <w:p w14:paraId="3E32A227" w14:textId="77777777" w:rsidR="008F7566" w:rsidRDefault="008F7566" w:rsidP="00203EE6">
            <w:pPr>
              <w:jc w:val="both"/>
              <w:rPr>
                <w:rFonts w:cstheme="minorHAnsi"/>
                <w:lang w:val="eu-ES"/>
              </w:rPr>
            </w:pPr>
          </w:p>
          <w:p w14:paraId="493241D8" w14:textId="30C3EF38" w:rsidR="008F7566" w:rsidRDefault="008F7566" w:rsidP="00203EE6">
            <w:pPr>
              <w:jc w:val="both"/>
              <w:rPr>
                <w:rFonts w:cstheme="minorHAnsi"/>
                <w:lang w:val="eu-ES"/>
              </w:rPr>
            </w:pPr>
            <w:r w:rsidRPr="008F7566">
              <w:rPr>
                <w:rFonts w:cstheme="minorHAnsi"/>
                <w:lang w:val="eu-ES"/>
              </w:rPr>
              <w:t xml:space="preserve">B). Bertizaranako hirigintza planean ez zen aurreikusi bizitegi-erabilerarekin eraikitzea 4. poligonoko 9. lurzatian. Hori dela eta, HJPB aurkeztu da, eta Udalaren eskumena da </w:t>
            </w:r>
            <w:r w:rsidR="00E40091">
              <w:rPr>
                <w:rFonts w:cstheme="minorHAnsi"/>
                <w:lang w:val="eu-ES"/>
              </w:rPr>
              <w:t>hau</w:t>
            </w:r>
            <w:r w:rsidRPr="008F7566">
              <w:rPr>
                <w:rFonts w:cstheme="minorHAnsi"/>
                <w:lang w:val="eu-ES"/>
              </w:rPr>
              <w:t xml:space="preserve"> onartzea.</w:t>
            </w:r>
          </w:p>
          <w:p w14:paraId="40DAF9CC" w14:textId="77777777" w:rsidR="008F7566" w:rsidRDefault="008F7566" w:rsidP="00203EE6">
            <w:pPr>
              <w:jc w:val="both"/>
              <w:rPr>
                <w:rFonts w:cstheme="minorHAnsi"/>
                <w:lang w:val="eu-ES"/>
              </w:rPr>
            </w:pPr>
          </w:p>
          <w:p w14:paraId="467C5464" w14:textId="5928012D" w:rsidR="008F7566" w:rsidRDefault="001C6C2F" w:rsidP="00203EE6">
            <w:pPr>
              <w:jc w:val="both"/>
              <w:rPr>
                <w:rFonts w:cstheme="minorHAnsi"/>
                <w:lang w:val="eu-ES"/>
              </w:rPr>
            </w:pPr>
            <w:r w:rsidRPr="001C6C2F">
              <w:rPr>
                <w:rFonts w:cstheme="minorHAnsi"/>
                <w:lang w:val="eu-ES"/>
              </w:rPr>
              <w:t>Planak UE-L5-ean 16 etxebizitza eraikitzea aurreikusten dela kontuan hartuta, Udalak ulertzen du etxebizitza beharrak betetzen direla, eta ez da beharrezkoa horiek handitzea.</w:t>
            </w:r>
          </w:p>
          <w:p w14:paraId="1F4238E5" w14:textId="77777777" w:rsidR="001C6C2F" w:rsidRDefault="001C6C2F" w:rsidP="00203EE6">
            <w:pPr>
              <w:jc w:val="both"/>
              <w:rPr>
                <w:rFonts w:cstheme="minorHAnsi"/>
                <w:lang w:val="eu-ES"/>
              </w:rPr>
            </w:pPr>
          </w:p>
          <w:p w14:paraId="2ECF3F46" w14:textId="6D2C4E62" w:rsidR="001C6C2F" w:rsidRDefault="001C6C2F" w:rsidP="00203EE6">
            <w:pPr>
              <w:jc w:val="both"/>
              <w:rPr>
                <w:rFonts w:cstheme="minorHAnsi"/>
                <w:lang w:val="eu-ES"/>
              </w:rPr>
            </w:pPr>
            <w:r w:rsidRPr="001C6C2F">
              <w:rPr>
                <w:rFonts w:cstheme="minorHAnsi"/>
                <w:lang w:val="eu-ES"/>
              </w:rPr>
              <w:t>Ukatzeko erabaki hori 2023ko abuztuaren 16an jakinarazi eta jaso zen.</w:t>
            </w:r>
          </w:p>
          <w:p w14:paraId="29B645FE" w14:textId="77777777" w:rsidR="00A2564A" w:rsidRDefault="00A2564A" w:rsidP="00203EE6">
            <w:pPr>
              <w:jc w:val="both"/>
              <w:rPr>
                <w:rFonts w:cstheme="minorHAnsi"/>
                <w:lang w:val="eu-ES"/>
              </w:rPr>
            </w:pPr>
          </w:p>
          <w:p w14:paraId="57A6F5B7" w14:textId="662C7301" w:rsidR="00A2564A" w:rsidRDefault="00A2564A" w:rsidP="00203EE6">
            <w:pPr>
              <w:jc w:val="both"/>
              <w:rPr>
                <w:rFonts w:cstheme="minorHAnsi"/>
                <w:lang w:val="eu-ES"/>
              </w:rPr>
            </w:pPr>
            <w:r w:rsidRPr="00A2564A">
              <w:rPr>
                <w:rFonts w:cstheme="minorHAnsi"/>
                <w:lang w:val="eu-ES"/>
              </w:rPr>
              <w:t>2023ko abuztuaren 17an, zuzenketa bat egin zen erabaki horretan, eta adierazi zen ohiko bilkura</w:t>
            </w:r>
            <w:r w:rsidR="00942235">
              <w:rPr>
                <w:rFonts w:cstheme="minorHAnsi"/>
                <w:lang w:val="eu-ES"/>
              </w:rPr>
              <w:t xml:space="preserve"> ageri zen tokian</w:t>
            </w:r>
            <w:r w:rsidRPr="00A2564A">
              <w:rPr>
                <w:rFonts w:cstheme="minorHAnsi"/>
                <w:lang w:val="eu-ES"/>
              </w:rPr>
              <w:t xml:space="preserve"> aparteko bilkura esan behar duela, eta 2023ko abuztuaren 17an j</w:t>
            </w:r>
            <w:r w:rsidR="00942235">
              <w:rPr>
                <w:rFonts w:cstheme="minorHAnsi"/>
                <w:lang w:val="eu-ES"/>
              </w:rPr>
              <w:t>akinarazi eta j</w:t>
            </w:r>
            <w:r w:rsidRPr="00A2564A">
              <w:rPr>
                <w:rFonts w:cstheme="minorHAnsi"/>
                <w:lang w:val="eu-ES"/>
              </w:rPr>
              <w:t>aso zen.</w:t>
            </w:r>
          </w:p>
          <w:p w14:paraId="49E875E8" w14:textId="77777777" w:rsidR="00A2564A" w:rsidRDefault="00A2564A" w:rsidP="00203EE6">
            <w:pPr>
              <w:jc w:val="both"/>
              <w:rPr>
                <w:rFonts w:cstheme="minorHAnsi"/>
                <w:lang w:val="eu-ES"/>
              </w:rPr>
            </w:pPr>
          </w:p>
          <w:p w14:paraId="7C8327C5" w14:textId="673A4BF5" w:rsidR="00A2564A" w:rsidRDefault="00A2564A" w:rsidP="00203EE6">
            <w:pPr>
              <w:jc w:val="both"/>
              <w:rPr>
                <w:rFonts w:cstheme="minorHAnsi"/>
                <w:lang w:val="eu-ES"/>
              </w:rPr>
            </w:pPr>
            <w:r w:rsidRPr="00A2564A">
              <w:rPr>
                <w:rFonts w:cstheme="minorHAnsi"/>
                <w:lang w:val="eu-ES"/>
              </w:rPr>
              <w:t xml:space="preserve">2023ko irailaren 14an BERRAZTERTZE-ERREKURTSOA jaso zen Bertizaranako Udalak 2023ko abuztuaren 4an egindako osoko bilkura berezian hartutako </w:t>
            </w:r>
            <w:r w:rsidRPr="00A2564A">
              <w:rPr>
                <w:rFonts w:cstheme="minorHAnsi"/>
                <w:lang w:val="eu-ES"/>
              </w:rPr>
              <w:lastRenderedPageBreak/>
              <w:t>erabakiaren aurka. Horren bidez eskatu zen “berraztertze-errekurtsoa jartzeko idazki hau onar zedila, bertan egindako egitate eta alegazioekin bat etorriz, eta dagozkion izapideak egin ondoren, errekurritutako ebazpena edo erabakia atzera botatzea eta errekurtso hau baiestea”.</w:t>
            </w:r>
          </w:p>
          <w:p w14:paraId="15656082" w14:textId="77777777" w:rsidR="00A2564A" w:rsidRDefault="00A2564A" w:rsidP="00203EE6">
            <w:pPr>
              <w:jc w:val="both"/>
              <w:rPr>
                <w:rFonts w:cstheme="minorHAnsi"/>
                <w:lang w:val="eu-ES"/>
              </w:rPr>
            </w:pPr>
          </w:p>
          <w:p w14:paraId="7B55D06E" w14:textId="77777777" w:rsidR="00A2564A" w:rsidRPr="00A2564A" w:rsidRDefault="00A2564A" w:rsidP="00A2564A">
            <w:pPr>
              <w:jc w:val="both"/>
              <w:rPr>
                <w:rFonts w:cstheme="minorHAnsi"/>
                <w:lang w:val="eu-ES"/>
              </w:rPr>
            </w:pPr>
            <w:r w:rsidRPr="00A2564A">
              <w:rPr>
                <w:rFonts w:cstheme="minorHAnsi"/>
                <w:lang w:val="eu-ES"/>
              </w:rPr>
              <w:t>ZUZENBIDEKO OINARRIAK</w:t>
            </w:r>
          </w:p>
          <w:p w14:paraId="7FBD913A" w14:textId="262A0C2A" w:rsidR="00A2564A" w:rsidRDefault="00A2564A" w:rsidP="00A2564A">
            <w:pPr>
              <w:jc w:val="both"/>
              <w:rPr>
                <w:rFonts w:cstheme="minorHAnsi"/>
                <w:lang w:val="eu-ES"/>
              </w:rPr>
            </w:pPr>
            <w:r w:rsidRPr="00A2564A">
              <w:rPr>
                <w:rFonts w:cstheme="minorHAnsi"/>
                <w:lang w:val="eu-ES"/>
              </w:rPr>
              <w:t>Lehenengoa. – ERREKURTSOA ONARTZEA. Toki Araubidearen Oinarriak arautzen dituen apirilaren 2ko 7/1985 Legearen 52.2 artikuluaren arabera, osoko bilkuraren erabakiek administrazio-bidea amaitzen dute.</w:t>
            </w:r>
          </w:p>
          <w:p w14:paraId="65424205" w14:textId="6C1A0B4D" w:rsidR="008F7566" w:rsidRDefault="00A2564A" w:rsidP="00203EE6">
            <w:pPr>
              <w:jc w:val="both"/>
              <w:rPr>
                <w:rFonts w:cstheme="minorHAnsi"/>
                <w:lang w:val="eu-ES"/>
              </w:rPr>
            </w:pPr>
            <w:r w:rsidRPr="00A2564A">
              <w:rPr>
                <w:rFonts w:cstheme="minorHAnsi"/>
                <w:lang w:val="eu-ES"/>
              </w:rPr>
              <w:t xml:space="preserve">Administrazio-prozedura erkideari buruzko urriaren 1eko 39/2015 Legeak (aurrerantzean, </w:t>
            </w:r>
            <w:r w:rsidR="004C36FD">
              <w:rPr>
                <w:rFonts w:cstheme="minorHAnsi"/>
                <w:lang w:val="eu-ES"/>
              </w:rPr>
              <w:t>A</w:t>
            </w:r>
            <w:r w:rsidRPr="00A2564A">
              <w:rPr>
                <w:rFonts w:cstheme="minorHAnsi"/>
                <w:lang w:val="eu-ES"/>
              </w:rPr>
              <w:t>P</w:t>
            </w:r>
            <w:r w:rsidR="004C36FD">
              <w:rPr>
                <w:rFonts w:cstheme="minorHAnsi"/>
                <w:lang w:val="eu-ES"/>
              </w:rPr>
              <w:t>EL</w:t>
            </w:r>
            <w:r w:rsidRPr="00A2564A">
              <w:rPr>
                <w:rFonts w:cstheme="minorHAnsi"/>
                <w:lang w:val="eu-ES"/>
              </w:rPr>
              <w:t>) 123. eta 124. artikuluetan arautzen du berraztertze-errekurtsoa, eta hauek ezartzen ditu:</w:t>
            </w:r>
          </w:p>
          <w:p w14:paraId="5A1A6C6D" w14:textId="69E7CE75" w:rsidR="00A2564A" w:rsidRDefault="00A2564A" w:rsidP="00203EE6">
            <w:pPr>
              <w:jc w:val="both"/>
              <w:rPr>
                <w:rFonts w:cstheme="minorHAnsi"/>
                <w:lang w:val="eu-ES"/>
              </w:rPr>
            </w:pPr>
            <w:r w:rsidRPr="00A2564A">
              <w:rPr>
                <w:rFonts w:cstheme="minorHAnsi"/>
                <w:lang w:val="eu-ES"/>
              </w:rPr>
              <w:t>Administrazio-bidea amaitzen duten administrazio-egintzen aurka, nahi izanez gero, berraztertzeko errekurtsoa aurkez dakioke egintza horiek eman dituen organoari berari, edo, bestela, zuzenean aurkara daiteke administrazioarekiko auzien jurisdikzioan.</w:t>
            </w:r>
          </w:p>
          <w:p w14:paraId="3F38E302" w14:textId="6746E1AF" w:rsidR="00A2564A" w:rsidRDefault="00A2564A" w:rsidP="00203EE6">
            <w:pPr>
              <w:jc w:val="both"/>
              <w:rPr>
                <w:rFonts w:cstheme="minorHAnsi"/>
                <w:lang w:val="eu-ES"/>
              </w:rPr>
            </w:pPr>
            <w:r w:rsidRPr="00A2564A">
              <w:rPr>
                <w:rFonts w:cstheme="minorHAnsi"/>
                <w:lang w:val="eu-ES"/>
              </w:rPr>
              <w:t xml:space="preserve">Berraztertzeko errekurtsoa jartzeko epea hilabetekoa izango da, egintza adierazia bada. Epe hori igarotakoan, administrazioarekiko auzi-errekurtsoa baino ezin izango da jarri, berrikusteko errekurtso berezia bidezkoa izatearen kalterik gabe. Nafarroan ere errekurtsoa jar daiteke </w:t>
            </w:r>
            <w:r w:rsidR="00970018">
              <w:rPr>
                <w:rFonts w:cstheme="minorHAnsi"/>
                <w:lang w:val="eu-ES"/>
              </w:rPr>
              <w:t>N</w:t>
            </w:r>
            <w:r w:rsidR="003329E3">
              <w:rPr>
                <w:rFonts w:cstheme="minorHAnsi"/>
                <w:lang w:val="eu-ES"/>
              </w:rPr>
              <w:t xml:space="preserve">afarroko </w:t>
            </w:r>
            <w:r w:rsidRPr="00A2564A">
              <w:rPr>
                <w:rFonts w:cstheme="minorHAnsi"/>
                <w:lang w:val="eu-ES"/>
              </w:rPr>
              <w:t>A</w:t>
            </w:r>
            <w:r w:rsidR="003329E3">
              <w:rPr>
                <w:rFonts w:cstheme="minorHAnsi"/>
                <w:lang w:val="eu-ES"/>
              </w:rPr>
              <w:t xml:space="preserve">dministrazio </w:t>
            </w:r>
            <w:r w:rsidRPr="00A2564A">
              <w:rPr>
                <w:rFonts w:cstheme="minorHAnsi"/>
                <w:lang w:val="eu-ES"/>
              </w:rPr>
              <w:t>A</w:t>
            </w:r>
            <w:r w:rsidR="003329E3">
              <w:rPr>
                <w:rFonts w:cstheme="minorHAnsi"/>
                <w:lang w:val="eu-ES"/>
              </w:rPr>
              <w:t>uzitegia</w:t>
            </w:r>
            <w:r w:rsidRPr="00A2564A">
              <w:rPr>
                <w:rFonts w:cstheme="minorHAnsi"/>
                <w:lang w:val="eu-ES"/>
              </w:rPr>
              <w:t>ren aurrean, Nafarroako Toki Administrazioari buruzko uztailaren 2ko 6 1990 Foru Legearen 333. artikuluari jarraikiz.</w:t>
            </w:r>
          </w:p>
          <w:p w14:paraId="56FEF796" w14:textId="3F67B787" w:rsidR="00A2564A" w:rsidRDefault="00A2564A" w:rsidP="00203EE6">
            <w:pPr>
              <w:jc w:val="both"/>
              <w:rPr>
                <w:rFonts w:cstheme="minorHAnsi"/>
                <w:lang w:val="eu-ES"/>
              </w:rPr>
            </w:pPr>
            <w:r w:rsidRPr="00A2564A">
              <w:rPr>
                <w:rFonts w:cstheme="minorHAnsi"/>
                <w:lang w:val="eu-ES"/>
              </w:rPr>
              <w:t xml:space="preserve">Berraztertzeko errekurtsoa jartzeko legitimazioari dagokionez, adierazi behar da Andrés Mikelarena jauna legitimatuta dagoela errekurtsoa jartzeko, </w:t>
            </w:r>
            <w:r w:rsidR="00A705F0" w:rsidRPr="00A705F0">
              <w:rPr>
                <w:rFonts w:cstheme="minorHAnsi"/>
                <w:lang w:val="eu-ES"/>
              </w:rPr>
              <w:t>39/2015 Legea</w:t>
            </w:r>
            <w:r w:rsidR="00A705F0">
              <w:rPr>
                <w:rFonts w:cstheme="minorHAnsi"/>
                <w:lang w:val="eu-ES"/>
              </w:rPr>
              <w:t>ren</w:t>
            </w:r>
            <w:r w:rsidR="00A705F0" w:rsidRPr="00A705F0">
              <w:rPr>
                <w:rFonts w:cstheme="minorHAnsi"/>
                <w:lang w:val="eu-ES"/>
              </w:rPr>
              <w:t>, urriaren 1ekoa, administrazio-</w:t>
            </w:r>
            <w:r w:rsidR="00A705F0" w:rsidRPr="00A705F0">
              <w:rPr>
                <w:rFonts w:cstheme="minorHAnsi"/>
                <w:lang w:val="eu-ES"/>
              </w:rPr>
              <w:lastRenderedPageBreak/>
              <w:t>prozedura erkidearena</w:t>
            </w:r>
            <w:r w:rsidR="00F97DCA">
              <w:rPr>
                <w:rFonts w:cstheme="minorHAnsi"/>
                <w:lang w:val="eu-ES"/>
              </w:rPr>
              <w:t>ren</w:t>
            </w:r>
            <w:r w:rsidRPr="00A2564A">
              <w:rPr>
                <w:rFonts w:cstheme="minorHAnsi"/>
                <w:lang w:val="eu-ES"/>
              </w:rPr>
              <w:t xml:space="preserve"> 4. artikuluaren arabera.</w:t>
            </w:r>
          </w:p>
          <w:p w14:paraId="0C7B78D1" w14:textId="09D2BCCE" w:rsidR="00A2564A" w:rsidRDefault="00A2564A" w:rsidP="00203EE6">
            <w:pPr>
              <w:jc w:val="both"/>
              <w:rPr>
                <w:rFonts w:cstheme="minorHAnsi"/>
                <w:lang w:val="eu-ES"/>
              </w:rPr>
            </w:pPr>
            <w:r w:rsidRPr="00A2564A">
              <w:rPr>
                <w:rFonts w:cstheme="minorHAnsi"/>
                <w:lang w:val="eu-ES"/>
              </w:rPr>
              <w:t>Horregatik guztiagatik, ondorioztatzen da berraztertze-errekurtsoa garaiz jarri duela pertsona legitimatu batek eta organo eskudunaren aurrean. Beraz, errekurtsoa izapidetzeko onartu eta planteatutako gaiak aztertu</w:t>
            </w:r>
            <w:r w:rsidR="00983F72">
              <w:rPr>
                <w:rFonts w:cstheme="minorHAnsi"/>
                <w:lang w:val="eu-ES"/>
              </w:rPr>
              <w:t>ko</w:t>
            </w:r>
            <w:r w:rsidRPr="00A2564A">
              <w:rPr>
                <w:rFonts w:cstheme="minorHAnsi"/>
                <w:lang w:val="eu-ES"/>
              </w:rPr>
              <w:t xml:space="preserve"> dira, eta Bertizaranako Udalak osoko bilkuran du ebazteko eskumena.</w:t>
            </w:r>
          </w:p>
          <w:p w14:paraId="4642AB2B" w14:textId="103DC1B9" w:rsidR="00A2564A" w:rsidRDefault="00A2564A" w:rsidP="00203EE6">
            <w:pPr>
              <w:jc w:val="both"/>
              <w:rPr>
                <w:rFonts w:cstheme="minorHAnsi"/>
                <w:lang w:val="eu-ES"/>
              </w:rPr>
            </w:pPr>
            <w:r w:rsidRPr="00A2564A">
              <w:rPr>
                <w:rFonts w:cstheme="minorHAnsi"/>
                <w:lang w:val="eu-ES"/>
              </w:rPr>
              <w:t>Bigarrena. - ERREKURTSOA BAIESTEA EDO EZESTEA.</w:t>
            </w:r>
          </w:p>
          <w:p w14:paraId="44F9CCA0" w14:textId="3CBB76B2" w:rsidR="00A2564A" w:rsidRDefault="00A2564A" w:rsidP="00203EE6">
            <w:pPr>
              <w:jc w:val="both"/>
              <w:rPr>
                <w:rFonts w:cstheme="minorHAnsi"/>
                <w:lang w:val="eu-ES"/>
              </w:rPr>
            </w:pPr>
            <w:r w:rsidRPr="00A2564A">
              <w:rPr>
                <w:rFonts w:cstheme="minorHAnsi"/>
                <w:lang w:val="eu-ES"/>
              </w:rPr>
              <w:t>Planteatu da Bertizaranako Udalak badakiela HJPEn planteatutako etxebizitza eraikitzeak ez duela hirugarren batzuen egoera okerragotzen, eta ezin zaiola errekurtsogileari jakinarazi arazo baten konponbidea, zeina konpondu egin behar baita inguruko belardien jabeei eta/edo Udalari berari baitagokio euri-uren sarearen arduradun gisa, pilotaleku bat eraikitzea ahalbidetu baitu, bere garaian uholde-arriskua aztertu gabe eta arazoari konponbiderik eman gabe.</w:t>
            </w:r>
          </w:p>
          <w:p w14:paraId="72C21C28" w14:textId="77777777" w:rsidR="00A2564A" w:rsidRDefault="00A2564A" w:rsidP="00203EE6">
            <w:pPr>
              <w:jc w:val="both"/>
              <w:rPr>
                <w:rFonts w:cstheme="minorHAnsi"/>
                <w:lang w:val="eu-ES"/>
              </w:rPr>
            </w:pPr>
          </w:p>
          <w:p w14:paraId="0F644538" w14:textId="450B3156" w:rsidR="00A2564A" w:rsidRDefault="00A2564A" w:rsidP="00203EE6">
            <w:pPr>
              <w:jc w:val="both"/>
              <w:rPr>
                <w:rFonts w:cstheme="minorHAnsi"/>
                <w:lang w:val="eu-ES"/>
              </w:rPr>
            </w:pPr>
            <w:r w:rsidRPr="00A2564A">
              <w:rPr>
                <w:rFonts w:cstheme="minorHAnsi"/>
                <w:lang w:val="eu-ES"/>
              </w:rPr>
              <w:t>Udal arkitektoaren txostenaren arabera eta 1/2017 Legegintzako Foru Dekretuaren 55. artikuluarekin bat etorriz, zuzkidura jarduketak, kasu honetan bezala, “antzematen diren beharrizan kolektiboei lotuta daude, eta beti hiri kalitateari erantzuten diote”.</w:t>
            </w:r>
          </w:p>
          <w:p w14:paraId="4AF5B5C1" w14:textId="77777777" w:rsidR="00A2564A" w:rsidRDefault="00A2564A" w:rsidP="00203EE6">
            <w:pPr>
              <w:jc w:val="both"/>
              <w:rPr>
                <w:rFonts w:cstheme="minorHAnsi"/>
                <w:lang w:val="eu-ES"/>
              </w:rPr>
            </w:pPr>
          </w:p>
          <w:p w14:paraId="76FA6966" w14:textId="3011BC45" w:rsidR="00A2564A" w:rsidRDefault="004906FB" w:rsidP="00203EE6">
            <w:pPr>
              <w:jc w:val="both"/>
              <w:rPr>
                <w:rFonts w:cstheme="minorHAnsi"/>
                <w:lang w:val="eu-ES"/>
              </w:rPr>
            </w:pPr>
            <w:r w:rsidRPr="004906FB">
              <w:rPr>
                <w:rFonts w:cstheme="minorHAnsi"/>
                <w:lang w:val="eu-ES"/>
              </w:rPr>
              <w:t>Kasu honetan, bai HJPEren parte-hartze prozesuan, bai Udalak berak detektatu zuen behar kolektiboa izan zen inguruko uholde-arriskuaren arazoari irtenbidea ematea. Beraz, kontuan izanik aurkeztutako HJPEk ez ziola behar horri irtenbiderik ematen, bidezkoa</w:t>
            </w:r>
            <w:r w:rsidR="00BC6BC7">
              <w:rPr>
                <w:rFonts w:cstheme="minorHAnsi"/>
                <w:lang w:val="eu-ES"/>
              </w:rPr>
              <w:t xml:space="preserve"> ikusten</w:t>
            </w:r>
            <w:r w:rsidRPr="004906FB">
              <w:rPr>
                <w:rFonts w:cstheme="minorHAnsi"/>
                <w:lang w:val="eu-ES"/>
              </w:rPr>
              <w:t xml:space="preserve"> da ukatzea.</w:t>
            </w:r>
          </w:p>
          <w:p w14:paraId="561FCFDE" w14:textId="77777777" w:rsidR="004906FB" w:rsidRDefault="004906FB" w:rsidP="00203EE6">
            <w:pPr>
              <w:jc w:val="both"/>
              <w:rPr>
                <w:rFonts w:cstheme="minorHAnsi"/>
                <w:lang w:val="eu-ES"/>
              </w:rPr>
            </w:pPr>
          </w:p>
          <w:p w14:paraId="612C228B" w14:textId="7DD4FD57" w:rsidR="004906FB" w:rsidRDefault="004906FB" w:rsidP="00203EE6">
            <w:pPr>
              <w:jc w:val="both"/>
              <w:rPr>
                <w:rFonts w:cstheme="minorHAnsi"/>
                <w:lang w:val="eu-ES"/>
              </w:rPr>
            </w:pPr>
            <w:r w:rsidRPr="004906FB">
              <w:rPr>
                <w:rFonts w:cstheme="minorHAnsi"/>
                <w:lang w:val="eu-ES"/>
              </w:rPr>
              <w:t xml:space="preserve">Bestalde, udal-txostenean jasotzen den bezala, ez orain ez ukatutako HJPEk ez dute zehazten eraikina altxatzeko modua izango den eraikinaren oinarri den lursaila altxatuz </w:t>
            </w:r>
            <w:r w:rsidRPr="004906FB">
              <w:rPr>
                <w:rFonts w:cstheme="minorHAnsi"/>
                <w:lang w:val="eu-ES"/>
              </w:rPr>
              <w:lastRenderedPageBreak/>
              <w:t>edo eraikina bera bakarrik altxatuz, zutabeen sistema erabiliz.</w:t>
            </w:r>
          </w:p>
          <w:p w14:paraId="50D733CB" w14:textId="77777777" w:rsidR="0033175C" w:rsidRDefault="0033175C" w:rsidP="00203EE6">
            <w:pPr>
              <w:jc w:val="both"/>
              <w:rPr>
                <w:rFonts w:cstheme="minorHAnsi"/>
                <w:lang w:val="eu-ES"/>
              </w:rPr>
            </w:pPr>
          </w:p>
          <w:p w14:paraId="1B537BD3" w14:textId="3B2EFCD2" w:rsidR="0033175C" w:rsidRDefault="0033175C" w:rsidP="00203EE6">
            <w:pPr>
              <w:jc w:val="both"/>
              <w:rPr>
                <w:rFonts w:cstheme="minorHAnsi"/>
                <w:lang w:val="eu-ES"/>
              </w:rPr>
            </w:pPr>
            <w:r w:rsidRPr="0033175C">
              <w:rPr>
                <w:rFonts w:cstheme="minorHAnsi"/>
                <w:lang w:val="eu-ES"/>
              </w:rPr>
              <w:t>Horri dagokionez, adierazi behar da lehenengo aukerak oztopoa eragingo lukeela ur geldituaren zirkulazioan; bigarren kasuan, berriz, Bertizaranako Udalaren hirigintza-araudiak ez du uzten eraikina pilareen gainean altxatzen, 44. artikuluan azaldutakoaren arabera.</w:t>
            </w:r>
          </w:p>
          <w:p w14:paraId="39DA2E93" w14:textId="77777777" w:rsidR="0033175C" w:rsidRDefault="0033175C" w:rsidP="00203EE6">
            <w:pPr>
              <w:jc w:val="both"/>
              <w:rPr>
                <w:rFonts w:cstheme="minorHAnsi"/>
                <w:lang w:val="eu-ES"/>
              </w:rPr>
            </w:pPr>
          </w:p>
          <w:p w14:paraId="76D37289" w14:textId="53C20DA7" w:rsidR="0033175C" w:rsidRPr="00D544CF" w:rsidRDefault="003E459F" w:rsidP="00203EE6">
            <w:pPr>
              <w:jc w:val="both"/>
              <w:rPr>
                <w:rFonts w:cstheme="minorHAnsi"/>
                <w:b/>
                <w:bCs/>
                <w:lang w:val="eu-ES"/>
              </w:rPr>
            </w:pPr>
            <w:r w:rsidRPr="00D544CF">
              <w:rPr>
                <w:rFonts w:cstheme="minorHAnsi"/>
                <w:b/>
                <w:bCs/>
                <w:lang w:val="eu-ES"/>
              </w:rPr>
              <w:t>Ondorioz, Bertizaranako Udalak aho batez erabaki du</w:t>
            </w:r>
          </w:p>
          <w:p w14:paraId="53C1233F" w14:textId="77777777" w:rsidR="003E459F" w:rsidRDefault="003E459F" w:rsidP="00203EE6">
            <w:pPr>
              <w:jc w:val="both"/>
              <w:rPr>
                <w:rFonts w:cstheme="minorHAnsi"/>
                <w:lang w:val="eu-ES"/>
              </w:rPr>
            </w:pPr>
          </w:p>
          <w:p w14:paraId="64340D9C" w14:textId="77777777" w:rsidR="003E459F" w:rsidRPr="003E459F" w:rsidRDefault="003E459F" w:rsidP="003E459F">
            <w:pPr>
              <w:jc w:val="both"/>
              <w:rPr>
                <w:rFonts w:cstheme="minorHAnsi"/>
                <w:lang w:val="eu-ES"/>
              </w:rPr>
            </w:pPr>
            <w:r w:rsidRPr="003E459F">
              <w:rPr>
                <w:rFonts w:cstheme="minorHAnsi"/>
                <w:lang w:val="eu-ES"/>
              </w:rPr>
              <w:t>1.- Andrés Mikelarena Domeq-ek aurkeztutako berraztertzeko errekurtsoa ezestea, azaldutako argudioetan oinarrituta.</w:t>
            </w:r>
          </w:p>
          <w:p w14:paraId="2E80FD84" w14:textId="77777777" w:rsidR="003E459F" w:rsidRDefault="003E459F" w:rsidP="003E459F">
            <w:pPr>
              <w:jc w:val="both"/>
              <w:rPr>
                <w:rFonts w:cstheme="minorHAnsi"/>
                <w:lang w:val="eu-ES"/>
              </w:rPr>
            </w:pPr>
          </w:p>
          <w:p w14:paraId="3AC40B32" w14:textId="04899E0D" w:rsidR="003E459F" w:rsidRDefault="003E459F" w:rsidP="003E459F">
            <w:pPr>
              <w:jc w:val="both"/>
              <w:rPr>
                <w:rFonts w:cstheme="minorHAnsi"/>
                <w:lang w:val="eu-ES"/>
              </w:rPr>
            </w:pPr>
            <w:r w:rsidRPr="003E459F">
              <w:rPr>
                <w:rFonts w:cstheme="minorHAnsi"/>
                <w:lang w:val="eu-ES"/>
              </w:rPr>
              <w:t>2.- Ebazpen hau interesdunari igortzea, jakin dezan eta behar diren ondorioak izan ditzan.</w:t>
            </w:r>
          </w:p>
          <w:p w14:paraId="62DB1636" w14:textId="77777777" w:rsidR="003E459F" w:rsidRDefault="003E459F" w:rsidP="003E459F">
            <w:pPr>
              <w:jc w:val="both"/>
              <w:rPr>
                <w:rFonts w:cstheme="minorHAnsi"/>
                <w:lang w:val="eu-ES"/>
              </w:rPr>
            </w:pPr>
          </w:p>
          <w:p w14:paraId="305F7CA9" w14:textId="3710D1F5" w:rsidR="00A42ED6" w:rsidRDefault="005F7FCC" w:rsidP="00203EE6">
            <w:pPr>
              <w:jc w:val="both"/>
              <w:rPr>
                <w:rFonts w:cstheme="minorHAnsi"/>
                <w:lang w:val="eu-ES"/>
              </w:rPr>
            </w:pPr>
            <w:r w:rsidRPr="0039288A">
              <w:rPr>
                <w:rFonts w:cstheme="minorHAnsi"/>
                <w:b/>
                <w:bCs/>
                <w:lang w:val="eu-ES"/>
              </w:rPr>
              <w:t>6.-</w:t>
            </w:r>
            <w:r>
              <w:rPr>
                <w:rFonts w:cstheme="minorHAnsi"/>
                <w:lang w:val="eu-ES"/>
              </w:rPr>
              <w:t xml:space="preserve"> </w:t>
            </w:r>
            <w:r w:rsidR="00A94D6B" w:rsidRPr="00A94D6B">
              <w:rPr>
                <w:rFonts w:cstheme="minorHAnsi"/>
                <w:lang w:val="eu-ES"/>
              </w:rPr>
              <w:t>Aurreko bilkuratik Udalean sartu diren hirigintza eskaerak aipatu dira.</w:t>
            </w:r>
          </w:p>
          <w:p w14:paraId="2C4C8ADC" w14:textId="77777777" w:rsidR="0039288A" w:rsidRDefault="0039288A" w:rsidP="00203EE6">
            <w:pPr>
              <w:jc w:val="both"/>
              <w:rPr>
                <w:rFonts w:cstheme="minorHAnsi"/>
                <w:lang w:val="eu-ES"/>
              </w:rPr>
            </w:pPr>
          </w:p>
          <w:p w14:paraId="035A24DC" w14:textId="5EC7C867" w:rsidR="0039288A" w:rsidRDefault="0039288A" w:rsidP="00203EE6">
            <w:pPr>
              <w:jc w:val="both"/>
              <w:rPr>
                <w:rFonts w:cstheme="minorHAnsi"/>
                <w:lang w:val="eu-ES"/>
              </w:rPr>
            </w:pPr>
            <w:r w:rsidRPr="0039288A">
              <w:rPr>
                <w:rFonts w:cstheme="minorHAnsi"/>
                <w:b/>
                <w:bCs/>
                <w:lang w:val="eu-ES"/>
              </w:rPr>
              <w:t>7.-</w:t>
            </w:r>
            <w:r w:rsidRPr="0039288A">
              <w:rPr>
                <w:rFonts w:cstheme="minorHAnsi"/>
                <w:lang w:val="eu-ES"/>
              </w:rPr>
              <w:t xml:space="preserve"> Katastroko titulartasuna aldatzeko eskaerak aztertu dira.</w:t>
            </w:r>
          </w:p>
          <w:p w14:paraId="0B0FCB43" w14:textId="77777777" w:rsidR="00A94D6B" w:rsidRDefault="00A94D6B" w:rsidP="00203EE6">
            <w:pPr>
              <w:jc w:val="both"/>
              <w:rPr>
                <w:rFonts w:cstheme="minorHAnsi"/>
                <w:lang w:val="eu-ES"/>
              </w:rPr>
            </w:pPr>
          </w:p>
          <w:p w14:paraId="71DD6C8C" w14:textId="2534AA5B" w:rsidR="00BF713E" w:rsidRDefault="00BF713E" w:rsidP="00203EE6">
            <w:pPr>
              <w:jc w:val="both"/>
              <w:rPr>
                <w:rFonts w:cstheme="minorHAnsi"/>
                <w:lang w:val="eu-ES"/>
              </w:rPr>
            </w:pPr>
            <w:r w:rsidRPr="00BF713E">
              <w:rPr>
                <w:rFonts w:cstheme="minorHAnsi"/>
                <w:b/>
                <w:bCs/>
                <w:lang w:val="eu-ES"/>
              </w:rPr>
              <w:t>8.-</w:t>
            </w:r>
            <w:r w:rsidRPr="00BF713E">
              <w:rPr>
                <w:rFonts w:cstheme="minorHAnsi"/>
                <w:lang w:val="eu-ES"/>
              </w:rPr>
              <w:t xml:space="preserve"> Toki Araubidearen Oinarriak arautzen dituen apirilaren 2ko 7/1985 Legearen 75.4 artikuluarekin bat etorriz, osoko bilkura baita organo eskuduna, aho batez onartu da 234,50 euro ordaintzea Andrés Echenique Iriarteri joan-etorrietarako dieta gisa, alkatetzaren 89/2023 ebazpenean ere ezarritakoarekin bat.</w:t>
            </w:r>
          </w:p>
          <w:p w14:paraId="4DDB88B4" w14:textId="77777777" w:rsidR="00BF713E" w:rsidRPr="00203EE6" w:rsidRDefault="00BF713E" w:rsidP="00203EE6">
            <w:pPr>
              <w:jc w:val="both"/>
              <w:rPr>
                <w:rFonts w:cstheme="minorHAnsi"/>
                <w:lang w:val="eu-ES"/>
              </w:rPr>
            </w:pPr>
          </w:p>
          <w:p w14:paraId="76981F68" w14:textId="2761990B" w:rsidR="008E3BBA" w:rsidRPr="00A42ED6" w:rsidRDefault="008E3BBA" w:rsidP="008E3BBA">
            <w:pPr>
              <w:jc w:val="both"/>
              <w:rPr>
                <w:rFonts w:cstheme="minorHAnsi"/>
                <w:b/>
                <w:bCs/>
                <w:lang w:val="eu-ES"/>
              </w:rPr>
            </w:pPr>
            <w:r w:rsidRPr="00A42ED6">
              <w:rPr>
                <w:rFonts w:cstheme="minorHAnsi"/>
                <w:b/>
                <w:bCs/>
                <w:lang w:val="eu-ES"/>
              </w:rPr>
              <w:t xml:space="preserve">4.- </w:t>
            </w:r>
            <w:r w:rsidR="004940E2" w:rsidRPr="00A42ED6">
              <w:rPr>
                <w:rFonts w:cstheme="minorHAnsi"/>
                <w:b/>
                <w:bCs/>
                <w:lang w:val="eu-ES"/>
              </w:rPr>
              <w:t>Ebazpenak</w:t>
            </w:r>
            <w:r w:rsidRPr="00A42ED6">
              <w:rPr>
                <w:rFonts w:cstheme="minorHAnsi"/>
                <w:b/>
                <w:bCs/>
                <w:lang w:val="eu-ES"/>
              </w:rPr>
              <w:t>.</w:t>
            </w:r>
          </w:p>
          <w:p w14:paraId="1C6F3574" w14:textId="77777777" w:rsidR="008E3BBA" w:rsidRDefault="008E3BBA" w:rsidP="008E3BBA">
            <w:pPr>
              <w:jc w:val="both"/>
              <w:rPr>
                <w:rFonts w:cstheme="minorHAnsi"/>
                <w:b/>
                <w:bCs/>
                <w:lang w:val="eu-ES"/>
              </w:rPr>
            </w:pPr>
          </w:p>
          <w:p w14:paraId="5215B0A1" w14:textId="77777777" w:rsidR="00BF713E" w:rsidRDefault="00BF713E" w:rsidP="00D951C1">
            <w:pPr>
              <w:jc w:val="both"/>
              <w:rPr>
                <w:rFonts w:cstheme="minorHAnsi"/>
                <w:lang w:val="eu-ES"/>
              </w:rPr>
            </w:pPr>
            <w:r w:rsidRPr="00BF713E">
              <w:rPr>
                <w:rFonts w:cstheme="minorHAnsi"/>
                <w:lang w:val="eu-ES"/>
              </w:rPr>
              <w:t>47/2023tik 96/2023ra bitarteko ebazpenak aztertu dituzte.</w:t>
            </w:r>
          </w:p>
          <w:p w14:paraId="3DC605B8" w14:textId="77777777" w:rsidR="00BF713E" w:rsidRDefault="00BF713E" w:rsidP="00D951C1">
            <w:pPr>
              <w:jc w:val="both"/>
              <w:rPr>
                <w:rFonts w:cstheme="minorHAnsi"/>
                <w:lang w:val="eu-ES"/>
              </w:rPr>
            </w:pPr>
          </w:p>
          <w:p w14:paraId="4D00E2AF" w14:textId="0B284815" w:rsidR="00D62A7E" w:rsidRDefault="009A72B3" w:rsidP="00D951C1">
            <w:pPr>
              <w:jc w:val="both"/>
              <w:rPr>
                <w:rFonts w:cstheme="minorHAnsi"/>
                <w:lang w:val="eu-ES"/>
              </w:rPr>
            </w:pPr>
            <w:r w:rsidRPr="009A72B3">
              <w:rPr>
                <w:rFonts w:cstheme="minorHAnsi"/>
                <w:lang w:val="eu-ES"/>
              </w:rPr>
              <w:t>2023ko maiatzaren 2ko saioan aztertu ziren 2023ko 30/2023tik 46/2023ra bitarteko ebazpenak</w:t>
            </w:r>
            <w:r w:rsidR="00BF713E">
              <w:rPr>
                <w:rFonts w:cstheme="minorHAnsi"/>
                <w:lang w:val="eu-ES"/>
              </w:rPr>
              <w:t xml:space="preserve"> ere aztertzen</w:t>
            </w:r>
            <w:r w:rsidR="009E7E79">
              <w:rPr>
                <w:rFonts w:cstheme="minorHAnsi"/>
                <w:lang w:val="eu-ES"/>
              </w:rPr>
              <w:t xml:space="preserve"> dira</w:t>
            </w:r>
            <w:r w:rsidRPr="009A72B3">
              <w:rPr>
                <w:rFonts w:cstheme="minorHAnsi"/>
                <w:lang w:val="eu-ES"/>
              </w:rPr>
              <w:t>.</w:t>
            </w:r>
          </w:p>
          <w:p w14:paraId="49B3DFDD" w14:textId="613F1B22" w:rsidR="009E03F0" w:rsidRPr="00A42ED6" w:rsidRDefault="003662CA" w:rsidP="00D951C1">
            <w:pPr>
              <w:jc w:val="both"/>
              <w:rPr>
                <w:rFonts w:cstheme="minorHAnsi"/>
                <w:b/>
                <w:bCs/>
                <w:lang w:val="eu-ES"/>
              </w:rPr>
            </w:pPr>
            <w:r w:rsidRPr="00A42ED6">
              <w:rPr>
                <w:rFonts w:cstheme="minorHAnsi"/>
                <w:b/>
                <w:bCs/>
                <w:lang w:val="eu-ES"/>
              </w:rPr>
              <w:lastRenderedPageBreak/>
              <w:t>5</w:t>
            </w:r>
            <w:r w:rsidR="009E03F0" w:rsidRPr="00A42ED6">
              <w:rPr>
                <w:rFonts w:cstheme="minorHAnsi"/>
                <w:b/>
                <w:bCs/>
                <w:lang w:val="eu-ES"/>
              </w:rPr>
              <w:t>.- Albisteak</w:t>
            </w:r>
          </w:p>
          <w:p w14:paraId="33BA6C42" w14:textId="77777777" w:rsidR="006429A9" w:rsidRDefault="006429A9" w:rsidP="00D951C1">
            <w:pPr>
              <w:jc w:val="both"/>
              <w:rPr>
                <w:rFonts w:cstheme="minorHAnsi"/>
                <w:b/>
                <w:bCs/>
                <w:lang w:val="eu-ES"/>
              </w:rPr>
            </w:pPr>
          </w:p>
          <w:p w14:paraId="402F4864" w14:textId="1D774B6D" w:rsidR="00BE5DC3" w:rsidRPr="00521195" w:rsidRDefault="006340BE" w:rsidP="00D951C1">
            <w:pPr>
              <w:jc w:val="both"/>
              <w:rPr>
                <w:rFonts w:cstheme="minorHAnsi"/>
                <w:lang w:val="eu-ES"/>
              </w:rPr>
            </w:pPr>
            <w:r>
              <w:rPr>
                <w:rFonts w:cstheme="minorHAnsi"/>
                <w:lang w:val="eu-ES"/>
              </w:rPr>
              <w:t>A</w:t>
            </w:r>
            <w:r w:rsidR="00521195" w:rsidRPr="00521195">
              <w:rPr>
                <w:rFonts w:cstheme="minorHAnsi"/>
                <w:lang w:val="eu-ES"/>
              </w:rPr>
              <w:t xml:space="preserve">dministrazioetatik jasotako komunikazio eta jakinarazpen guztien berri ematen da, </w:t>
            </w:r>
            <w:r w:rsidR="00512A23">
              <w:rPr>
                <w:rFonts w:cstheme="minorHAnsi"/>
                <w:lang w:val="eu-ES"/>
              </w:rPr>
              <w:t>bereziki</w:t>
            </w:r>
            <w:r w:rsidR="00521195" w:rsidRPr="00521195">
              <w:rPr>
                <w:rFonts w:cstheme="minorHAnsi"/>
                <w:lang w:val="eu-ES"/>
              </w:rPr>
              <w:t>:</w:t>
            </w:r>
          </w:p>
          <w:p w14:paraId="1875893D" w14:textId="236858DE" w:rsidR="00BE5DC3" w:rsidRDefault="00BE5DC3" w:rsidP="00D951C1">
            <w:pPr>
              <w:jc w:val="both"/>
              <w:rPr>
                <w:rFonts w:cstheme="minorHAnsi"/>
                <w:lang w:val="eu-ES"/>
              </w:rPr>
            </w:pPr>
            <w:r w:rsidRPr="00BE5DC3">
              <w:rPr>
                <w:rFonts w:cstheme="minorHAnsi"/>
                <w:lang w:val="eu-ES"/>
              </w:rPr>
              <w:t>Toki Administrazioko eta Despopulazioko zuzendari nagusiaren uztailaren 20ko 274/2024 Ebazpena, Nafarroako udalei eta</w:t>
            </w:r>
            <w:r w:rsidRPr="00BE5DC3">
              <w:rPr>
                <w:rFonts w:cstheme="minorHAnsi"/>
                <w:b/>
                <w:bCs/>
                <w:lang w:val="eu-ES"/>
              </w:rPr>
              <w:t xml:space="preserve"> </w:t>
            </w:r>
            <w:r w:rsidRPr="00BE5DC3">
              <w:rPr>
                <w:rFonts w:cstheme="minorHAnsi"/>
                <w:lang w:val="eu-ES"/>
              </w:rPr>
              <w:t>kontzejuei 2023ko ekitaldiko transferentzia arrunten bidez toki entitateek Nafarroako tributuetan parte hartzeko funts gisa dagozkien behin betiko zenbatekoak onesten dituena.</w:t>
            </w:r>
          </w:p>
          <w:p w14:paraId="030B51FD" w14:textId="77777777" w:rsidR="006340BE" w:rsidRDefault="006340BE" w:rsidP="00D951C1">
            <w:pPr>
              <w:jc w:val="both"/>
              <w:rPr>
                <w:rFonts w:cstheme="minorHAnsi"/>
                <w:lang w:val="eu-ES"/>
              </w:rPr>
            </w:pPr>
          </w:p>
          <w:p w14:paraId="64FCCBBF" w14:textId="77777777" w:rsidR="006340BE" w:rsidRDefault="006340BE" w:rsidP="00D951C1">
            <w:pPr>
              <w:jc w:val="both"/>
              <w:rPr>
                <w:rFonts w:cstheme="minorHAnsi"/>
                <w:lang w:val="eu-ES"/>
              </w:rPr>
            </w:pPr>
          </w:p>
          <w:p w14:paraId="2E793E42" w14:textId="3DAF548B" w:rsidR="006340BE" w:rsidRDefault="006340BE" w:rsidP="00D951C1">
            <w:pPr>
              <w:jc w:val="both"/>
              <w:rPr>
                <w:rFonts w:cstheme="minorHAnsi"/>
                <w:lang w:val="eu-ES"/>
              </w:rPr>
            </w:pPr>
            <w:r w:rsidRPr="006340BE">
              <w:rPr>
                <w:rFonts w:cstheme="minorHAnsi"/>
                <w:lang w:val="eu-ES"/>
              </w:rPr>
              <w:t>282/2023 Ebazpena, abuztuaren 1ekoa, Toki Administrazioko eta Herri Despopulazioko zuzendari nagusiak emana, 16/2023 Foru Legearen bidez onetsitako Nafarroako toki entitateetan energia kostuak gehitzearen ondoriozko aparteko funtsaren ordainketa aitortu eta agintzen duena.</w:t>
            </w:r>
          </w:p>
          <w:p w14:paraId="02F0923F" w14:textId="77777777" w:rsidR="006340BE" w:rsidRDefault="006340BE" w:rsidP="00D951C1">
            <w:pPr>
              <w:jc w:val="both"/>
              <w:rPr>
                <w:rFonts w:cstheme="minorHAnsi"/>
                <w:lang w:val="eu-ES"/>
              </w:rPr>
            </w:pPr>
          </w:p>
          <w:p w14:paraId="11111B28" w14:textId="3BA06122" w:rsidR="006340BE" w:rsidRDefault="006340BE" w:rsidP="00D951C1">
            <w:pPr>
              <w:jc w:val="both"/>
              <w:rPr>
                <w:rFonts w:cstheme="minorHAnsi"/>
                <w:lang w:val="eu-ES"/>
              </w:rPr>
            </w:pPr>
            <w:r w:rsidRPr="006340BE">
              <w:rPr>
                <w:rFonts w:cstheme="minorHAnsi"/>
                <w:lang w:val="eu-ES"/>
              </w:rPr>
              <w:t>Baso-aprobetxamendurako baimena, 3120233328 espedientea.</w:t>
            </w:r>
          </w:p>
          <w:p w14:paraId="2F6D9ABC" w14:textId="77777777" w:rsidR="006340BE" w:rsidRDefault="006340BE" w:rsidP="00D951C1">
            <w:pPr>
              <w:jc w:val="both"/>
              <w:rPr>
                <w:rFonts w:cstheme="minorHAnsi"/>
                <w:lang w:val="eu-ES"/>
              </w:rPr>
            </w:pPr>
          </w:p>
          <w:p w14:paraId="1E55201D" w14:textId="0EDB02B4" w:rsidR="006340BE" w:rsidRDefault="0070512E" w:rsidP="00D951C1">
            <w:pPr>
              <w:jc w:val="both"/>
              <w:rPr>
                <w:rFonts w:cstheme="minorHAnsi"/>
                <w:lang w:val="eu-ES"/>
              </w:rPr>
            </w:pPr>
            <w:r w:rsidRPr="0070512E">
              <w:rPr>
                <w:rFonts w:cstheme="minorHAnsi"/>
                <w:lang w:val="eu-ES"/>
              </w:rPr>
              <w:t>Toki Administrazioko eta Herri Despopulazioko zuzendari nagusiaren abuztuaren 9ko 294/2023 Ebazpena, toki entitateek transferentzia arrunten bidez Nafarroako tributuetan parte hartzeko funtsaren 2023. ekitaldiko bigarren soluzioa aitortu eta ordaintzeko agintzen duena.</w:t>
            </w:r>
          </w:p>
          <w:p w14:paraId="361DB258" w14:textId="77777777" w:rsidR="0070512E" w:rsidRDefault="0070512E" w:rsidP="00D951C1">
            <w:pPr>
              <w:jc w:val="both"/>
              <w:rPr>
                <w:rFonts w:cstheme="minorHAnsi"/>
                <w:lang w:val="eu-ES"/>
              </w:rPr>
            </w:pPr>
          </w:p>
          <w:p w14:paraId="09055121" w14:textId="2875E7A6" w:rsidR="0070512E" w:rsidRDefault="0070512E" w:rsidP="00D951C1">
            <w:pPr>
              <w:jc w:val="both"/>
              <w:rPr>
                <w:rFonts w:cstheme="minorHAnsi"/>
                <w:lang w:val="eu-ES"/>
              </w:rPr>
            </w:pPr>
            <w:r w:rsidRPr="0070512E">
              <w:rPr>
                <w:rFonts w:cstheme="minorHAnsi"/>
                <w:lang w:val="eu-ES"/>
              </w:rPr>
              <w:t>Lurralde Antolaketako Zuzendaritza Nagusiaren errekerimendua, Bertizaranako Udal Plan Orokorreko 1. poligonoko A eta C azpilurzatietako 8. lurzatiko aldaketa behin betiko onartzeko.</w:t>
            </w:r>
          </w:p>
          <w:p w14:paraId="36E2B7C2" w14:textId="77777777" w:rsidR="0070512E" w:rsidRDefault="0070512E" w:rsidP="00D951C1">
            <w:pPr>
              <w:jc w:val="both"/>
              <w:rPr>
                <w:rFonts w:cstheme="minorHAnsi"/>
                <w:lang w:val="eu-ES"/>
              </w:rPr>
            </w:pPr>
          </w:p>
          <w:p w14:paraId="320B7C08" w14:textId="79C5A48F" w:rsidR="0070512E" w:rsidRDefault="0057449E" w:rsidP="00D951C1">
            <w:pPr>
              <w:jc w:val="both"/>
              <w:rPr>
                <w:rFonts w:cstheme="minorHAnsi"/>
                <w:lang w:val="eu-ES"/>
              </w:rPr>
            </w:pPr>
            <w:r w:rsidRPr="0057449E">
              <w:rPr>
                <w:rFonts w:cstheme="minorHAnsi"/>
                <w:lang w:val="eu-ES"/>
              </w:rPr>
              <w:t xml:space="preserve">338E/2023 Ebazpena, abuztuaren 29koa, Lurralde eta Paisaia Zerbitzuko zuzendariarena, Barztán eta Bertizarana udalerrietan, Legasa eta Arraioz herrien </w:t>
            </w:r>
            <w:r w:rsidRPr="0057449E">
              <w:rPr>
                <w:rFonts w:cstheme="minorHAnsi"/>
                <w:lang w:val="eu-ES"/>
              </w:rPr>
              <w:lastRenderedPageBreak/>
              <w:t>artean, zuntz optikozko sarea interkonektatzeko proiektua gauzatzeko baimena ematen duena, Gestionaliza Infraestructuras S.L.k sustatua.</w:t>
            </w:r>
          </w:p>
          <w:p w14:paraId="7605344E" w14:textId="77777777" w:rsidR="00027631" w:rsidRDefault="00027631" w:rsidP="00D951C1">
            <w:pPr>
              <w:jc w:val="both"/>
              <w:rPr>
                <w:rFonts w:cstheme="minorHAnsi"/>
                <w:lang w:val="eu-ES"/>
              </w:rPr>
            </w:pPr>
          </w:p>
          <w:p w14:paraId="67B6A647" w14:textId="01F1A16A" w:rsidR="00027631" w:rsidRDefault="00027631" w:rsidP="00D951C1">
            <w:pPr>
              <w:jc w:val="both"/>
              <w:rPr>
                <w:rFonts w:cstheme="minorHAnsi"/>
                <w:lang w:val="eu-ES"/>
              </w:rPr>
            </w:pPr>
            <w:r w:rsidRPr="00027631">
              <w:rPr>
                <w:rFonts w:cstheme="minorHAnsi"/>
                <w:lang w:val="eu-ES"/>
              </w:rPr>
              <w:t>Nafarroako Foru Ogasunarekiko hitzarmenari dagokionez, 2023ko bigarren hiruhilekoan ordaintzeko gutuna.</w:t>
            </w:r>
          </w:p>
          <w:p w14:paraId="3EAE438C" w14:textId="77777777" w:rsidR="00027631" w:rsidRDefault="00027631" w:rsidP="00D951C1">
            <w:pPr>
              <w:jc w:val="both"/>
              <w:rPr>
                <w:rFonts w:cstheme="minorHAnsi"/>
                <w:lang w:val="eu-ES"/>
              </w:rPr>
            </w:pPr>
          </w:p>
          <w:p w14:paraId="72EAD300" w14:textId="04AA77DA" w:rsidR="00027631" w:rsidRPr="00027631" w:rsidRDefault="00027631" w:rsidP="00027631">
            <w:pPr>
              <w:jc w:val="both"/>
              <w:rPr>
                <w:rFonts w:cstheme="minorHAnsi"/>
                <w:lang w:val="eu-ES"/>
              </w:rPr>
            </w:pPr>
            <w:r w:rsidRPr="00027631">
              <w:rPr>
                <w:rFonts w:cstheme="minorHAnsi"/>
                <w:lang w:val="eu-ES"/>
              </w:rPr>
              <w:t xml:space="preserve">Narbarteko 2. poligonoko 66 </w:t>
            </w:r>
            <w:r>
              <w:rPr>
                <w:rFonts w:cstheme="minorHAnsi"/>
                <w:lang w:val="eu-ES"/>
              </w:rPr>
              <w:t xml:space="preserve">lurzatiaren inguruko </w:t>
            </w:r>
            <w:r w:rsidRPr="00027631">
              <w:rPr>
                <w:rFonts w:cstheme="minorHAnsi"/>
                <w:lang w:val="eu-ES"/>
              </w:rPr>
              <w:t>ondarearen atalaren txostena.</w:t>
            </w:r>
          </w:p>
          <w:p w14:paraId="35ADAE2C" w14:textId="77777777" w:rsidR="00027631" w:rsidRPr="00027631" w:rsidRDefault="00027631" w:rsidP="00027631">
            <w:pPr>
              <w:jc w:val="both"/>
              <w:rPr>
                <w:rFonts w:cstheme="minorHAnsi"/>
                <w:lang w:val="eu-ES"/>
              </w:rPr>
            </w:pPr>
          </w:p>
          <w:p w14:paraId="62FF9B89" w14:textId="77777777" w:rsidR="00027631" w:rsidRPr="00027631" w:rsidRDefault="00027631" w:rsidP="00027631">
            <w:pPr>
              <w:jc w:val="both"/>
              <w:rPr>
                <w:rFonts w:cstheme="minorHAnsi"/>
                <w:lang w:val="eu-ES"/>
              </w:rPr>
            </w:pPr>
            <w:r w:rsidRPr="00027631">
              <w:rPr>
                <w:rFonts w:cstheme="minorHAnsi"/>
                <w:lang w:val="eu-ES"/>
              </w:rPr>
              <w:t>Baso-aprobetxamendurako baimena. 3120233361 espedientea.</w:t>
            </w:r>
          </w:p>
          <w:p w14:paraId="02FEB08A" w14:textId="77777777" w:rsidR="00027631" w:rsidRPr="00027631" w:rsidRDefault="00027631" w:rsidP="00027631">
            <w:pPr>
              <w:jc w:val="both"/>
              <w:rPr>
                <w:rFonts w:cstheme="minorHAnsi"/>
                <w:lang w:val="eu-ES"/>
              </w:rPr>
            </w:pPr>
          </w:p>
          <w:p w14:paraId="7FC74278" w14:textId="77777777" w:rsidR="00027631" w:rsidRPr="00027631" w:rsidRDefault="00027631" w:rsidP="00027631">
            <w:pPr>
              <w:jc w:val="both"/>
              <w:rPr>
                <w:rFonts w:cstheme="minorHAnsi"/>
                <w:lang w:val="eu-ES"/>
              </w:rPr>
            </w:pPr>
            <w:r w:rsidRPr="00027631">
              <w:rPr>
                <w:rFonts w:cstheme="minorHAnsi"/>
                <w:lang w:val="eu-ES"/>
              </w:rPr>
              <w:t>Euriek, uholdeek, suteek eta bestelako fenomeno naturalek tokiko azpiegituretan eragindako kalteen jakinarazpena, 2023ko maiatza eta iraila bitartean.</w:t>
            </w:r>
          </w:p>
          <w:p w14:paraId="1A4DF979" w14:textId="77777777" w:rsidR="00027631" w:rsidRPr="00027631" w:rsidRDefault="00027631" w:rsidP="00027631">
            <w:pPr>
              <w:jc w:val="both"/>
              <w:rPr>
                <w:rFonts w:cstheme="minorHAnsi"/>
                <w:lang w:val="eu-ES"/>
              </w:rPr>
            </w:pPr>
          </w:p>
          <w:p w14:paraId="54E5FE36" w14:textId="6F7699FD" w:rsidR="00027631" w:rsidRDefault="00027631" w:rsidP="00027631">
            <w:pPr>
              <w:jc w:val="both"/>
              <w:rPr>
                <w:rFonts w:cstheme="minorHAnsi"/>
                <w:lang w:val="eu-ES"/>
              </w:rPr>
            </w:pPr>
            <w:r w:rsidRPr="00027631">
              <w:rPr>
                <w:rFonts w:cstheme="minorHAnsi"/>
                <w:lang w:val="eu-ES"/>
              </w:rPr>
              <w:t>Abere-erroldaren jakinarazpena</w:t>
            </w:r>
            <w:r w:rsidR="00102CA8">
              <w:rPr>
                <w:rFonts w:cstheme="minorHAnsi"/>
                <w:lang w:val="eu-ES"/>
              </w:rPr>
              <w:t xml:space="preserve"> eta Narbarteko ura.</w:t>
            </w:r>
          </w:p>
          <w:p w14:paraId="74726C30" w14:textId="77777777" w:rsidR="0057449E" w:rsidRPr="00BE5DC3" w:rsidRDefault="0057449E" w:rsidP="00D951C1">
            <w:pPr>
              <w:jc w:val="both"/>
              <w:rPr>
                <w:rFonts w:cstheme="minorHAnsi"/>
                <w:lang w:val="eu-ES"/>
              </w:rPr>
            </w:pPr>
          </w:p>
          <w:p w14:paraId="06D5216B" w14:textId="77777777" w:rsidR="004940E2" w:rsidRPr="006340BE" w:rsidRDefault="004940E2" w:rsidP="00D951C1">
            <w:pPr>
              <w:jc w:val="both"/>
              <w:rPr>
                <w:rFonts w:cstheme="minorHAnsi"/>
                <w:b/>
                <w:bCs/>
                <w:lang w:val="eu-ES"/>
              </w:rPr>
            </w:pPr>
            <w:r w:rsidRPr="006340BE">
              <w:rPr>
                <w:rFonts w:cstheme="minorHAnsi"/>
                <w:b/>
                <w:bCs/>
                <w:lang w:val="eu-ES"/>
              </w:rPr>
              <w:t>6.- Erregu eta galderak.</w:t>
            </w:r>
          </w:p>
          <w:p w14:paraId="0DD300C2" w14:textId="77777777" w:rsidR="004940E2" w:rsidRPr="00A42ED6" w:rsidRDefault="004940E2" w:rsidP="00D951C1">
            <w:pPr>
              <w:jc w:val="both"/>
              <w:rPr>
                <w:rFonts w:cstheme="minorHAnsi"/>
                <w:lang w:val="eu-ES"/>
              </w:rPr>
            </w:pPr>
          </w:p>
          <w:p w14:paraId="4EDF4C75" w14:textId="3E45B64F" w:rsidR="004940E2" w:rsidRDefault="004940E2" w:rsidP="00D951C1">
            <w:pPr>
              <w:jc w:val="both"/>
              <w:rPr>
                <w:rFonts w:cstheme="minorHAnsi"/>
                <w:lang w:val="eu-ES"/>
              </w:rPr>
            </w:pPr>
            <w:r w:rsidRPr="00A42ED6">
              <w:rPr>
                <w:rFonts w:cstheme="minorHAnsi"/>
                <w:lang w:val="eu-ES"/>
              </w:rPr>
              <w:t>Ez dago.</w:t>
            </w:r>
          </w:p>
          <w:p w14:paraId="5543067D" w14:textId="77777777" w:rsidR="00F717E2" w:rsidRPr="00A42ED6" w:rsidRDefault="00F717E2" w:rsidP="00D951C1">
            <w:pPr>
              <w:jc w:val="both"/>
              <w:rPr>
                <w:rFonts w:cstheme="minorHAnsi"/>
                <w:lang w:val="eu-ES"/>
              </w:rPr>
            </w:pPr>
          </w:p>
          <w:p w14:paraId="4A976E89" w14:textId="77777777" w:rsidR="004940E2" w:rsidRPr="00A42ED6" w:rsidRDefault="004940E2" w:rsidP="00D951C1">
            <w:pPr>
              <w:jc w:val="both"/>
              <w:rPr>
                <w:rFonts w:cstheme="minorHAnsi"/>
                <w:lang w:val="eu-ES"/>
              </w:rPr>
            </w:pPr>
          </w:p>
          <w:p w14:paraId="402A2A2C" w14:textId="33BBE6F1" w:rsidR="004940E2" w:rsidRDefault="004940E2" w:rsidP="00D951C1">
            <w:pPr>
              <w:jc w:val="both"/>
              <w:rPr>
                <w:rFonts w:cstheme="minorHAnsi"/>
                <w:lang w:val="eu-ES"/>
              </w:rPr>
            </w:pPr>
            <w:r w:rsidRPr="00A42ED6">
              <w:rPr>
                <w:rFonts w:cstheme="minorHAnsi"/>
                <w:lang w:val="eu-ES"/>
              </w:rPr>
              <w:t>Eta aztergai gehiagorik egon ez denez, bilerari bukaera eman zaio hasieran adierazitako eguneko 10:45ean. Hori dela eta, akta hau egin da, eta, ados daudela adierazteko, alkateak nirekin sinatu du. Fede ematen dut.</w:t>
            </w:r>
          </w:p>
          <w:p w14:paraId="0C98C17A" w14:textId="77777777" w:rsidR="00F717E2" w:rsidRPr="00A42ED6" w:rsidRDefault="00F717E2" w:rsidP="00D951C1">
            <w:pPr>
              <w:jc w:val="both"/>
              <w:rPr>
                <w:rFonts w:cstheme="minorHAnsi"/>
                <w:lang w:val="eu-ES"/>
              </w:rPr>
            </w:pPr>
          </w:p>
          <w:p w14:paraId="2E8AE7F8" w14:textId="0D83CAF3" w:rsidR="00D951C1" w:rsidRPr="00A42ED6" w:rsidRDefault="00D951C1" w:rsidP="00D951C1">
            <w:pPr>
              <w:jc w:val="both"/>
              <w:rPr>
                <w:rFonts w:cstheme="minorHAnsi"/>
                <w:lang w:val="eu-ES"/>
              </w:rPr>
            </w:pPr>
            <w:r w:rsidRPr="00A42ED6">
              <w:rPr>
                <w:rFonts w:cstheme="minorHAnsi"/>
                <w:lang w:val="eu-ES"/>
              </w:rPr>
              <w:t xml:space="preserve">Bertizaranan, 2023ko </w:t>
            </w:r>
            <w:r w:rsidR="00767400" w:rsidRPr="00A42ED6">
              <w:rPr>
                <w:rFonts w:cstheme="minorHAnsi"/>
                <w:lang w:val="eu-ES"/>
              </w:rPr>
              <w:t>irailaren 22</w:t>
            </w:r>
            <w:r w:rsidRPr="00A42ED6">
              <w:rPr>
                <w:rFonts w:cstheme="minorHAnsi"/>
                <w:lang w:val="eu-ES"/>
              </w:rPr>
              <w:t>an.</w:t>
            </w:r>
          </w:p>
          <w:p w14:paraId="21F1E9EA" w14:textId="77777777" w:rsidR="00D951C1" w:rsidRPr="00A42ED6" w:rsidRDefault="00D951C1" w:rsidP="00D951C1">
            <w:pPr>
              <w:jc w:val="both"/>
              <w:rPr>
                <w:rFonts w:cstheme="minorHAnsi"/>
                <w:lang w:val="eu-ES"/>
              </w:rPr>
            </w:pPr>
          </w:p>
          <w:p w14:paraId="26145EF4" w14:textId="58A78129" w:rsidR="00D951C1" w:rsidRPr="00A42ED6" w:rsidRDefault="00D951C1" w:rsidP="00D951C1">
            <w:pPr>
              <w:jc w:val="both"/>
              <w:rPr>
                <w:rFonts w:cstheme="minorHAnsi"/>
                <w:lang w:val="eu-ES"/>
              </w:rPr>
            </w:pPr>
            <w:r w:rsidRPr="00A42ED6">
              <w:rPr>
                <w:rFonts w:cstheme="minorHAnsi"/>
                <w:lang w:val="eu-ES"/>
              </w:rPr>
              <w:t>ALKATEA.- IDAZKARIA.-</w:t>
            </w:r>
          </w:p>
        </w:tc>
        <w:tc>
          <w:tcPr>
            <w:tcW w:w="4309" w:type="dxa"/>
          </w:tcPr>
          <w:p w14:paraId="4E4FCBA4" w14:textId="77777777" w:rsidR="008E3BBA" w:rsidRPr="003C06A9" w:rsidRDefault="008E3BBA" w:rsidP="008E3BBA">
            <w:pPr>
              <w:pStyle w:val="Textoindependiente3"/>
              <w:spacing w:line="300" w:lineRule="atLeast"/>
              <w:rPr>
                <w:rFonts w:cstheme="minorHAnsi"/>
                <w:b/>
                <w:bCs/>
                <w:sz w:val="22"/>
                <w:szCs w:val="22"/>
              </w:rPr>
            </w:pPr>
          </w:p>
          <w:p w14:paraId="70D8E1C1" w14:textId="235C5FB0" w:rsidR="008E3BBA" w:rsidRPr="003C06A9" w:rsidRDefault="008E3BBA" w:rsidP="008E3BBA">
            <w:pPr>
              <w:pStyle w:val="Textoindependiente3"/>
              <w:rPr>
                <w:rFonts w:cstheme="minorHAnsi"/>
                <w:b/>
                <w:bCs/>
                <w:sz w:val="22"/>
                <w:szCs w:val="22"/>
              </w:rPr>
            </w:pPr>
            <w:r w:rsidRPr="003C06A9">
              <w:rPr>
                <w:rFonts w:cstheme="minorHAnsi"/>
                <w:b/>
                <w:bCs/>
                <w:sz w:val="22"/>
                <w:szCs w:val="22"/>
              </w:rPr>
              <w:t>ACTA DE LA SESIÓN ORDINARIA DE</w:t>
            </w:r>
            <w:r w:rsidR="00AB3140" w:rsidRPr="003C06A9">
              <w:rPr>
                <w:rFonts w:cstheme="minorHAnsi"/>
                <w:b/>
                <w:bCs/>
                <w:sz w:val="22"/>
                <w:szCs w:val="22"/>
              </w:rPr>
              <w:t xml:space="preserve">L </w:t>
            </w:r>
            <w:r w:rsidR="00137553">
              <w:rPr>
                <w:rFonts w:cstheme="minorHAnsi"/>
                <w:b/>
                <w:bCs/>
                <w:sz w:val="22"/>
                <w:szCs w:val="22"/>
              </w:rPr>
              <w:t>22</w:t>
            </w:r>
            <w:r w:rsidR="00AB3140" w:rsidRPr="003C06A9">
              <w:rPr>
                <w:rFonts w:cstheme="minorHAnsi"/>
                <w:b/>
                <w:bCs/>
                <w:sz w:val="22"/>
                <w:szCs w:val="22"/>
              </w:rPr>
              <w:t xml:space="preserve"> </w:t>
            </w:r>
            <w:r w:rsidRPr="003C06A9">
              <w:rPr>
                <w:rFonts w:cstheme="minorHAnsi"/>
                <w:b/>
                <w:bCs/>
                <w:sz w:val="22"/>
                <w:szCs w:val="22"/>
              </w:rPr>
              <w:t xml:space="preserve">DE </w:t>
            </w:r>
            <w:r w:rsidR="00137553">
              <w:rPr>
                <w:rFonts w:cstheme="minorHAnsi"/>
                <w:b/>
                <w:bCs/>
                <w:sz w:val="22"/>
                <w:szCs w:val="22"/>
              </w:rPr>
              <w:t>SEPTIEMBRE</w:t>
            </w:r>
            <w:r w:rsidRPr="003C06A9">
              <w:rPr>
                <w:rFonts w:cstheme="minorHAnsi"/>
                <w:b/>
                <w:bCs/>
                <w:sz w:val="22"/>
                <w:szCs w:val="22"/>
              </w:rPr>
              <w:t xml:space="preserve"> DE 2023.</w:t>
            </w:r>
          </w:p>
          <w:p w14:paraId="453DCE29" w14:textId="2BFDE3B8" w:rsidR="008E3BBA" w:rsidRPr="003C06A9" w:rsidRDefault="008E3BBA" w:rsidP="008E3BBA">
            <w:pPr>
              <w:autoSpaceDE w:val="0"/>
              <w:autoSpaceDN w:val="0"/>
              <w:adjustRightInd w:val="0"/>
              <w:rPr>
                <w:rFonts w:cstheme="minorHAnsi"/>
                <w:b/>
                <w:bCs/>
              </w:rPr>
            </w:pPr>
            <w:r w:rsidRPr="003C06A9">
              <w:rPr>
                <w:rFonts w:cstheme="minorHAnsi"/>
                <w:b/>
                <w:bCs/>
              </w:rPr>
              <w:t xml:space="preserve">Sr. </w:t>
            </w:r>
            <w:r w:rsidR="0066325E" w:rsidRPr="003C06A9">
              <w:rPr>
                <w:rFonts w:cstheme="minorHAnsi"/>
                <w:b/>
                <w:bCs/>
              </w:rPr>
              <w:t>presidente</w:t>
            </w:r>
          </w:p>
          <w:p w14:paraId="6F1AE24B" w14:textId="77777777" w:rsidR="008E3BBA" w:rsidRPr="003C06A9" w:rsidRDefault="008E3BBA" w:rsidP="008E3BBA">
            <w:pPr>
              <w:rPr>
                <w:rFonts w:cstheme="minorHAnsi"/>
              </w:rPr>
            </w:pPr>
            <w:r w:rsidRPr="003C06A9">
              <w:rPr>
                <w:rFonts w:cstheme="minorHAnsi"/>
              </w:rPr>
              <w:t>Andrés Echenique Iriarte.</w:t>
            </w:r>
          </w:p>
          <w:p w14:paraId="4DCC5BAF" w14:textId="77777777" w:rsidR="00FA36F7" w:rsidRPr="003C06A9" w:rsidRDefault="00FA36F7" w:rsidP="008E3BBA">
            <w:pPr>
              <w:rPr>
                <w:rFonts w:cstheme="minorHAnsi"/>
              </w:rPr>
            </w:pPr>
          </w:p>
          <w:p w14:paraId="75684A8F" w14:textId="4C99729D" w:rsidR="008E3BBA" w:rsidRPr="003C06A9" w:rsidRDefault="0066325E" w:rsidP="008E3BBA">
            <w:pPr>
              <w:autoSpaceDE w:val="0"/>
              <w:autoSpaceDN w:val="0"/>
              <w:adjustRightInd w:val="0"/>
              <w:rPr>
                <w:rFonts w:cstheme="minorHAnsi"/>
                <w:b/>
                <w:bCs/>
              </w:rPr>
            </w:pPr>
            <w:r w:rsidRPr="003C06A9">
              <w:rPr>
                <w:rFonts w:cstheme="minorHAnsi"/>
                <w:b/>
                <w:bCs/>
              </w:rPr>
              <w:t>SRS</w:t>
            </w:r>
            <w:r w:rsidR="008E3BBA" w:rsidRPr="003C06A9">
              <w:rPr>
                <w:rFonts w:cstheme="minorHAnsi"/>
                <w:b/>
                <w:bCs/>
              </w:rPr>
              <w:t>/as Asistentes/as</w:t>
            </w:r>
          </w:p>
          <w:p w14:paraId="3D013EC5" w14:textId="77777777" w:rsidR="008E3BBA" w:rsidRPr="003C06A9" w:rsidRDefault="008E3BBA" w:rsidP="008E3BBA">
            <w:pPr>
              <w:pStyle w:val="Ttulo1"/>
              <w:rPr>
                <w:rFonts w:asciiTheme="minorHAnsi" w:hAnsiTheme="minorHAnsi" w:cstheme="minorHAnsi"/>
                <w:sz w:val="22"/>
                <w:szCs w:val="22"/>
              </w:rPr>
            </w:pPr>
            <w:r w:rsidRPr="003C06A9">
              <w:rPr>
                <w:rFonts w:asciiTheme="minorHAnsi" w:hAnsiTheme="minorHAnsi" w:cstheme="minorHAnsi"/>
                <w:sz w:val="22"/>
                <w:szCs w:val="22"/>
              </w:rPr>
              <w:t>D. Blas Mari Andresena Echeverría</w:t>
            </w:r>
          </w:p>
          <w:p w14:paraId="73D1D7EA" w14:textId="77777777" w:rsidR="008E3BBA" w:rsidRPr="003C06A9" w:rsidRDefault="008E3BBA" w:rsidP="008E3BBA">
            <w:pPr>
              <w:jc w:val="both"/>
              <w:rPr>
                <w:rFonts w:cstheme="minorHAnsi"/>
              </w:rPr>
            </w:pPr>
            <w:r w:rsidRPr="003C06A9">
              <w:rPr>
                <w:rFonts w:cstheme="minorHAnsi"/>
              </w:rPr>
              <w:t>D. José Antonio Jauregui Juantorena</w:t>
            </w:r>
          </w:p>
          <w:p w14:paraId="54552FBB" w14:textId="77777777" w:rsidR="008E3BBA" w:rsidRPr="003C06A9" w:rsidRDefault="008E3BBA" w:rsidP="008E3BBA">
            <w:pPr>
              <w:pStyle w:val="Ttulo1"/>
              <w:rPr>
                <w:rFonts w:asciiTheme="minorHAnsi" w:hAnsiTheme="minorHAnsi" w:cstheme="minorHAnsi"/>
                <w:sz w:val="22"/>
                <w:szCs w:val="22"/>
              </w:rPr>
            </w:pPr>
            <w:r w:rsidRPr="003C06A9">
              <w:rPr>
                <w:rFonts w:asciiTheme="minorHAnsi" w:hAnsiTheme="minorHAnsi" w:cstheme="minorHAnsi"/>
                <w:sz w:val="22"/>
                <w:szCs w:val="22"/>
              </w:rPr>
              <w:t>D. José Antonio Sarratea Recarte</w:t>
            </w:r>
          </w:p>
          <w:p w14:paraId="4CC47AE1" w14:textId="77777777" w:rsidR="008E3BBA" w:rsidRPr="003C06A9" w:rsidRDefault="008E3BBA" w:rsidP="008E3BBA">
            <w:pPr>
              <w:jc w:val="both"/>
              <w:rPr>
                <w:rFonts w:cstheme="minorHAnsi"/>
                <w:bCs/>
                <w:noProof/>
                <w:lang w:val="eu-ES" w:eastAsia="es-ES"/>
              </w:rPr>
            </w:pPr>
            <w:r w:rsidRPr="003C06A9">
              <w:rPr>
                <w:rFonts w:cstheme="minorHAnsi"/>
                <w:bCs/>
                <w:noProof/>
                <w:lang w:val="eu-ES" w:eastAsia="es-ES"/>
              </w:rPr>
              <w:t>Xabier Aguerre Damboriena</w:t>
            </w:r>
          </w:p>
          <w:p w14:paraId="6B6B129B" w14:textId="77777777" w:rsidR="00FC6C80" w:rsidRPr="003C06A9" w:rsidRDefault="00FC6C80" w:rsidP="008E3BBA">
            <w:pPr>
              <w:jc w:val="both"/>
              <w:rPr>
                <w:rFonts w:cstheme="minorHAnsi"/>
                <w:bCs/>
                <w:noProof/>
                <w:lang w:val="eu-ES" w:eastAsia="es-ES"/>
              </w:rPr>
            </w:pPr>
          </w:p>
          <w:p w14:paraId="24753E7C" w14:textId="6E86C03B" w:rsidR="00FC6C80" w:rsidRPr="003C06A9" w:rsidRDefault="00FC6C80" w:rsidP="008E3BBA">
            <w:pPr>
              <w:jc w:val="both"/>
              <w:rPr>
                <w:rFonts w:cstheme="minorHAnsi"/>
                <w:b/>
                <w:noProof/>
                <w:lang w:val="eu-ES" w:eastAsia="es-ES"/>
              </w:rPr>
            </w:pPr>
            <w:r w:rsidRPr="003C06A9">
              <w:rPr>
                <w:rFonts w:cstheme="minorHAnsi"/>
                <w:b/>
                <w:noProof/>
                <w:lang w:val="eu-ES" w:eastAsia="es-ES"/>
              </w:rPr>
              <w:t>No asistentes</w:t>
            </w:r>
          </w:p>
          <w:p w14:paraId="732033FC" w14:textId="77777777" w:rsidR="00FC6C80" w:rsidRPr="003C06A9" w:rsidRDefault="00FC6C80" w:rsidP="00FC6C80">
            <w:pPr>
              <w:jc w:val="both"/>
              <w:rPr>
                <w:rFonts w:cstheme="minorHAnsi"/>
                <w:bCs/>
                <w:noProof/>
                <w:lang w:val="eu-ES" w:eastAsia="es-ES"/>
              </w:rPr>
            </w:pPr>
            <w:r w:rsidRPr="003C06A9">
              <w:rPr>
                <w:rFonts w:cstheme="minorHAnsi"/>
                <w:bCs/>
                <w:noProof/>
                <w:lang w:val="eu-ES" w:eastAsia="es-ES"/>
              </w:rPr>
              <w:t>Roman Aguerre Lizarreta</w:t>
            </w:r>
          </w:p>
          <w:p w14:paraId="35773F96" w14:textId="77777777" w:rsidR="00FC6C80" w:rsidRPr="003C06A9" w:rsidRDefault="00FC6C80" w:rsidP="00FC6C80">
            <w:pPr>
              <w:jc w:val="both"/>
              <w:rPr>
                <w:rFonts w:cstheme="minorHAnsi"/>
                <w:bCs/>
                <w:noProof/>
                <w:lang w:val="eu-ES" w:eastAsia="es-ES"/>
              </w:rPr>
            </w:pPr>
            <w:r w:rsidRPr="003C06A9">
              <w:rPr>
                <w:rFonts w:cstheme="minorHAnsi"/>
                <w:bCs/>
                <w:noProof/>
                <w:lang w:val="eu-ES" w:eastAsia="es-ES"/>
              </w:rPr>
              <w:t>Iker Tanche Laurna</w:t>
            </w:r>
          </w:p>
          <w:p w14:paraId="2EAE7209" w14:textId="77777777" w:rsidR="00FC6C80" w:rsidRPr="003C06A9" w:rsidRDefault="00FC6C80" w:rsidP="008E3BBA">
            <w:pPr>
              <w:jc w:val="both"/>
              <w:rPr>
                <w:rFonts w:cstheme="minorHAnsi"/>
                <w:bCs/>
                <w:noProof/>
                <w:lang w:val="eu-ES" w:eastAsia="es-ES"/>
              </w:rPr>
            </w:pPr>
          </w:p>
          <w:p w14:paraId="6C7B6779" w14:textId="2B372D9D" w:rsidR="00FC6C80" w:rsidRPr="003C06A9" w:rsidRDefault="00FC6C80" w:rsidP="00FC6C80">
            <w:pPr>
              <w:jc w:val="both"/>
              <w:rPr>
                <w:rFonts w:cstheme="minorHAnsi"/>
              </w:rPr>
            </w:pPr>
            <w:r w:rsidRPr="003C06A9">
              <w:rPr>
                <w:rFonts w:cstheme="minorHAnsi"/>
              </w:rPr>
              <w:t xml:space="preserve">En la localidad de Narbarte, municipio de Bertizarana a las </w:t>
            </w:r>
            <w:r w:rsidR="007A7EB3" w:rsidRPr="003C06A9">
              <w:rPr>
                <w:rFonts w:cstheme="minorHAnsi"/>
              </w:rPr>
              <w:t>09</w:t>
            </w:r>
            <w:r w:rsidRPr="003C06A9">
              <w:rPr>
                <w:rFonts w:cstheme="minorHAnsi"/>
              </w:rPr>
              <w:t xml:space="preserve">.00 horas del día </w:t>
            </w:r>
            <w:r w:rsidR="00137553">
              <w:rPr>
                <w:rFonts w:cstheme="minorHAnsi"/>
              </w:rPr>
              <w:t>22</w:t>
            </w:r>
            <w:r w:rsidRPr="003C06A9">
              <w:rPr>
                <w:rFonts w:cstheme="minorHAnsi"/>
              </w:rPr>
              <w:t xml:space="preserve"> de </w:t>
            </w:r>
            <w:r w:rsidR="00137553">
              <w:rPr>
                <w:rFonts w:cstheme="minorHAnsi"/>
              </w:rPr>
              <w:t>septiembre</w:t>
            </w:r>
            <w:r w:rsidRPr="003C06A9">
              <w:rPr>
                <w:rFonts w:cstheme="minorHAnsi"/>
              </w:rPr>
              <w:t xml:space="preserve"> de 2023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553D6D2A" w14:textId="77777777" w:rsidR="00FC6C80" w:rsidRPr="003C06A9" w:rsidRDefault="00FC6C80" w:rsidP="00FC6C80">
            <w:pPr>
              <w:jc w:val="both"/>
              <w:rPr>
                <w:rFonts w:cstheme="minorHAnsi"/>
              </w:rPr>
            </w:pPr>
          </w:p>
          <w:p w14:paraId="3091C6CA" w14:textId="77777777" w:rsidR="00FC6C80" w:rsidRPr="003C06A9" w:rsidRDefault="00FC6C80" w:rsidP="00FC6C80">
            <w:pPr>
              <w:jc w:val="both"/>
              <w:rPr>
                <w:rFonts w:cstheme="minorHAnsi"/>
              </w:rPr>
            </w:pPr>
            <w:r w:rsidRPr="003C06A9">
              <w:rPr>
                <w:rFonts w:cstheme="minorHAnsi"/>
              </w:rPr>
              <w:t xml:space="preserve">Comprobado por la secretaria la existencia del quórum legalmente exigido, el Sr. presidente ordena dar comienzo a la sesión y se tratan los siguientes puntos determinados en la convocatoria: </w:t>
            </w:r>
          </w:p>
          <w:p w14:paraId="638407C0" w14:textId="77777777" w:rsidR="00FC6C80" w:rsidRPr="003C06A9" w:rsidRDefault="00FC6C80" w:rsidP="00FC6C80">
            <w:pPr>
              <w:jc w:val="both"/>
              <w:rPr>
                <w:rFonts w:cstheme="minorHAnsi"/>
              </w:rPr>
            </w:pPr>
          </w:p>
          <w:p w14:paraId="5B2A3ED1" w14:textId="0C5EAF89" w:rsidR="00FC6C80" w:rsidRPr="003C06A9" w:rsidRDefault="00FC6C80" w:rsidP="00FC6C80">
            <w:pPr>
              <w:jc w:val="both"/>
              <w:rPr>
                <w:rFonts w:cstheme="minorHAnsi"/>
                <w:b/>
              </w:rPr>
            </w:pPr>
            <w:r w:rsidRPr="003C06A9">
              <w:rPr>
                <w:rFonts w:cstheme="minorHAnsi"/>
                <w:b/>
              </w:rPr>
              <w:t xml:space="preserve">1. Aprobación del acta de la sesión celebrada el </w:t>
            </w:r>
            <w:r w:rsidR="00137553">
              <w:rPr>
                <w:rFonts w:cstheme="minorHAnsi"/>
                <w:b/>
              </w:rPr>
              <w:t>4</w:t>
            </w:r>
            <w:r w:rsidRPr="003C06A9">
              <w:rPr>
                <w:rFonts w:cstheme="minorHAnsi"/>
                <w:b/>
              </w:rPr>
              <w:t xml:space="preserve"> de </w:t>
            </w:r>
            <w:r w:rsidR="00137553">
              <w:rPr>
                <w:rFonts w:cstheme="minorHAnsi"/>
                <w:b/>
              </w:rPr>
              <w:t>agosto</w:t>
            </w:r>
            <w:r w:rsidRPr="003C06A9">
              <w:rPr>
                <w:rFonts w:cstheme="minorHAnsi"/>
                <w:b/>
              </w:rPr>
              <w:t xml:space="preserve"> de 202</w:t>
            </w:r>
            <w:r w:rsidR="00F46294" w:rsidRPr="003C06A9">
              <w:rPr>
                <w:rFonts w:cstheme="minorHAnsi"/>
                <w:b/>
              </w:rPr>
              <w:t>3</w:t>
            </w:r>
            <w:r w:rsidRPr="003C06A9">
              <w:rPr>
                <w:rFonts w:cstheme="minorHAnsi"/>
                <w:b/>
              </w:rPr>
              <w:t xml:space="preserve">. </w:t>
            </w:r>
          </w:p>
          <w:p w14:paraId="7EB8D19B" w14:textId="77777777" w:rsidR="00FC6C80" w:rsidRPr="003C06A9" w:rsidRDefault="00FC6C80" w:rsidP="00FC6C80">
            <w:pPr>
              <w:rPr>
                <w:rFonts w:cstheme="minorHAnsi"/>
              </w:rPr>
            </w:pPr>
          </w:p>
          <w:p w14:paraId="134E26EA" w14:textId="696ACA14" w:rsidR="00FC6C80" w:rsidRPr="003C06A9" w:rsidRDefault="00FC6C80" w:rsidP="00FC6C80">
            <w:pPr>
              <w:jc w:val="both"/>
              <w:rPr>
                <w:rFonts w:cstheme="minorHAnsi"/>
              </w:rPr>
            </w:pPr>
            <w:r w:rsidRPr="003C06A9">
              <w:rPr>
                <w:rFonts w:cstheme="minorHAnsi"/>
              </w:rPr>
              <w:t xml:space="preserve">Vista el acta de la sesión celebrada por el Pleno del Ayuntamiento de Bertizarana el día </w:t>
            </w:r>
            <w:r w:rsidR="00137553">
              <w:rPr>
                <w:rFonts w:cstheme="minorHAnsi"/>
              </w:rPr>
              <w:t>4</w:t>
            </w:r>
            <w:r w:rsidRPr="003C06A9">
              <w:rPr>
                <w:rFonts w:cstheme="minorHAnsi"/>
              </w:rPr>
              <w:t xml:space="preserve"> de </w:t>
            </w:r>
            <w:r w:rsidR="00137553">
              <w:rPr>
                <w:rFonts w:cstheme="minorHAnsi"/>
              </w:rPr>
              <w:t>agosto</w:t>
            </w:r>
            <w:r w:rsidRPr="003C06A9">
              <w:rPr>
                <w:rFonts w:cstheme="minorHAnsi"/>
              </w:rPr>
              <w:t xml:space="preserve"> de 2023, se acuerda por unanimidad su aprobación. </w:t>
            </w:r>
          </w:p>
          <w:p w14:paraId="656F89B8" w14:textId="77777777" w:rsidR="008E3BBA" w:rsidRPr="003C06A9" w:rsidRDefault="008E3BBA" w:rsidP="008E3BBA">
            <w:pPr>
              <w:autoSpaceDE w:val="0"/>
              <w:autoSpaceDN w:val="0"/>
              <w:adjustRightInd w:val="0"/>
              <w:jc w:val="both"/>
              <w:rPr>
                <w:rFonts w:cstheme="minorHAnsi"/>
                <w:b/>
                <w:bCs/>
              </w:rPr>
            </w:pPr>
          </w:p>
          <w:p w14:paraId="4E78D0F1" w14:textId="06C90090" w:rsidR="0033427D" w:rsidRPr="003C06A9" w:rsidRDefault="0033427D" w:rsidP="0033427D">
            <w:pPr>
              <w:spacing w:line="0" w:lineRule="atLeast"/>
              <w:jc w:val="both"/>
              <w:rPr>
                <w:rFonts w:cstheme="minorHAnsi"/>
                <w:b/>
                <w:bCs/>
              </w:rPr>
            </w:pPr>
            <w:r w:rsidRPr="003C06A9">
              <w:rPr>
                <w:rFonts w:cstheme="minorHAnsi"/>
                <w:b/>
                <w:bCs/>
              </w:rPr>
              <w:t xml:space="preserve">2. Aprobación inicial </w:t>
            </w:r>
            <w:r w:rsidR="00334D93">
              <w:rPr>
                <w:rFonts w:cstheme="minorHAnsi"/>
                <w:b/>
                <w:bCs/>
              </w:rPr>
              <w:t>las modificaciones presupuestarias</w:t>
            </w:r>
            <w:r w:rsidRPr="003C06A9">
              <w:rPr>
                <w:rFonts w:cstheme="minorHAnsi"/>
                <w:b/>
                <w:bCs/>
              </w:rPr>
              <w:t>.</w:t>
            </w:r>
          </w:p>
          <w:p w14:paraId="2ED4DF22" w14:textId="08E8746A" w:rsidR="008E3BBA" w:rsidRDefault="00B03FED" w:rsidP="00A422C0">
            <w:pPr>
              <w:tabs>
                <w:tab w:val="left" w:pos="113"/>
                <w:tab w:val="left" w:pos="340"/>
              </w:tabs>
              <w:autoSpaceDE w:val="0"/>
              <w:autoSpaceDN w:val="0"/>
              <w:adjustRightInd w:val="0"/>
              <w:jc w:val="both"/>
              <w:rPr>
                <w:rFonts w:cstheme="minorHAnsi"/>
                <w:bCs/>
              </w:rPr>
            </w:pPr>
            <w:r>
              <w:rPr>
                <w:rFonts w:cstheme="minorHAnsi"/>
                <w:b/>
              </w:rPr>
              <w:lastRenderedPageBreak/>
              <w:t>S</w:t>
            </w:r>
            <w:r w:rsidR="0033427D" w:rsidRPr="003C06A9">
              <w:rPr>
                <w:rFonts w:cstheme="minorHAnsi"/>
                <w:b/>
              </w:rPr>
              <w:t>e</w:t>
            </w:r>
            <w:r w:rsidR="0033427D" w:rsidRPr="003C06A9">
              <w:rPr>
                <w:rFonts w:cstheme="minorHAnsi"/>
                <w:b/>
                <w:spacing w:val="1"/>
              </w:rPr>
              <w:t xml:space="preserve"> </w:t>
            </w:r>
            <w:r w:rsidR="0033427D" w:rsidRPr="003C06A9">
              <w:rPr>
                <w:rFonts w:cstheme="minorHAnsi"/>
                <w:b/>
              </w:rPr>
              <w:t>acuerda</w:t>
            </w:r>
            <w:r w:rsidR="0033427D" w:rsidRPr="003C06A9">
              <w:rPr>
                <w:rFonts w:cstheme="minorHAnsi"/>
                <w:b/>
                <w:spacing w:val="1"/>
              </w:rPr>
              <w:t xml:space="preserve"> </w:t>
            </w:r>
            <w:r w:rsidR="0033427D" w:rsidRPr="003C06A9">
              <w:rPr>
                <w:rFonts w:cstheme="minorHAnsi"/>
                <w:b/>
              </w:rPr>
              <w:t>por</w:t>
            </w:r>
            <w:r w:rsidR="0033427D" w:rsidRPr="003C06A9">
              <w:rPr>
                <w:rFonts w:cstheme="minorHAnsi"/>
                <w:b/>
                <w:spacing w:val="1"/>
              </w:rPr>
              <w:t xml:space="preserve"> </w:t>
            </w:r>
            <w:r w:rsidR="0033427D" w:rsidRPr="003C06A9">
              <w:rPr>
                <w:rFonts w:cstheme="minorHAnsi"/>
                <w:b/>
              </w:rPr>
              <w:t>unanimidad,</w:t>
            </w:r>
            <w:r>
              <w:rPr>
                <w:rFonts w:cstheme="minorHAnsi"/>
                <w:b/>
              </w:rPr>
              <w:t xml:space="preserve"> </w:t>
            </w:r>
            <w:r w:rsidRPr="00A422C0">
              <w:rPr>
                <w:rFonts w:cstheme="minorHAnsi"/>
                <w:bCs/>
              </w:rPr>
              <w:t>aprobar las modificaciones presupuestarias números 5, 6, 7, y 8 del presupuesto general único de 2023.</w:t>
            </w:r>
          </w:p>
          <w:p w14:paraId="49AA01FB" w14:textId="77777777" w:rsidR="00A422C0" w:rsidRPr="00A422C0" w:rsidRDefault="00A422C0" w:rsidP="00A422C0">
            <w:pPr>
              <w:tabs>
                <w:tab w:val="left" w:pos="113"/>
                <w:tab w:val="left" w:pos="340"/>
              </w:tabs>
              <w:autoSpaceDE w:val="0"/>
              <w:autoSpaceDN w:val="0"/>
              <w:adjustRightInd w:val="0"/>
              <w:jc w:val="both"/>
              <w:rPr>
                <w:rFonts w:cstheme="minorHAnsi"/>
                <w:bCs/>
              </w:rPr>
            </w:pPr>
          </w:p>
          <w:p w14:paraId="75A9F628" w14:textId="77777777" w:rsidR="00B03FED" w:rsidRP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De conformidad con lo dispuesto en los artículos 206 y siguientes en la Ley Foral 2/1995, de 10 de marzo, de Haciendas Locales de Navarra y los artículos 32 y siguientes del Decreto Foral 270/1998, de 21 de septiembre, que desarrolla la Ley Foral 2/1995, en materia de presupuestos y gasto público, y las bases de ejecución del presupuesto, los expedientes de modificación serán sometidos a exposición pública en el tablón de anuncios de la Corporación por un plazo de quince días naturales con el fin de que los vecinos o interesados puedan presentar las reclamaciones o alegaciones que estimen oportunas.</w:t>
            </w:r>
          </w:p>
          <w:p w14:paraId="14554057" w14:textId="77777777" w:rsid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Transcurrido dicho plazo, y si no se hubiesen formulado reclamaciones o alegaciones, el acuerdo de aprobación inicial se entenderá aprobado definitivamente, entrando en vigor una vez transcurrido el período de exposición pública.</w:t>
            </w:r>
          </w:p>
          <w:p w14:paraId="30CBCB90" w14:textId="15CAA3B4" w:rsidR="00B03FED" w:rsidRPr="00B03FED" w:rsidRDefault="00B03FED" w:rsidP="00B03FED">
            <w:pPr>
              <w:spacing w:after="150"/>
              <w:ind w:left="276"/>
              <w:jc w:val="both"/>
              <w:rPr>
                <w:rFonts w:eastAsia="Times New Roman" w:cstheme="minorHAnsi"/>
                <w:color w:val="1D1D1D"/>
                <w:lang w:eastAsia="es-ES"/>
              </w:rPr>
            </w:pPr>
            <w:r w:rsidRPr="00B03FED">
              <w:rPr>
                <w:rFonts w:eastAsia="Times New Roman" w:cstheme="minorHAnsi"/>
                <w:color w:val="1D1D1D"/>
                <w:lang w:eastAsia="es-ES"/>
              </w:rPr>
              <w:t>Si se formularan reclamaciones o alegaciones, el Pleno deberá adoptar acuerdo expreso relativo a la resolución de aquéllas y a la aprobación definitiva de la modificación propuesta, que entrará en vigor, una vez publicado el texto definitivo en el tablón de anuncios de la entidad local.</w:t>
            </w:r>
          </w:p>
          <w:p w14:paraId="27B24A05" w14:textId="77777777" w:rsidR="00B03FED" w:rsidRPr="00B03FED" w:rsidRDefault="00B03FED" w:rsidP="00B03FED">
            <w:pPr>
              <w:spacing w:after="150"/>
              <w:ind w:left="276"/>
              <w:jc w:val="center"/>
              <w:rPr>
                <w:rFonts w:cstheme="minorHAnsi"/>
              </w:rPr>
            </w:pPr>
            <w:r w:rsidRPr="00B03FED">
              <w:rPr>
                <w:rFonts w:eastAsia="Times New Roman" w:cstheme="minorHAnsi"/>
                <w:b/>
                <w:bCs/>
                <w:color w:val="1D1D1D"/>
                <w:lang w:eastAsia="es-ES"/>
              </w:rPr>
              <w:t>MODIFICACIÓN PRESUPUESTARIA 5</w:t>
            </w:r>
          </w:p>
          <w:p w14:paraId="7DCE6F37" w14:textId="77777777" w:rsidR="00B03FED" w:rsidRPr="00B03FED" w:rsidRDefault="00B03FED" w:rsidP="00B03FED">
            <w:pPr>
              <w:spacing w:after="150"/>
              <w:ind w:left="276"/>
              <w:jc w:val="center"/>
            </w:pPr>
            <w:r w:rsidRPr="00B03FED">
              <w:rPr>
                <w:rFonts w:eastAsia="Times New Roman" w:cs="Calibri"/>
                <w:b/>
                <w:bCs/>
                <w:color w:val="1D1D1D"/>
                <w:lang w:eastAsia="es-ES"/>
              </w:rPr>
              <w:t>SUPLEMENTO DE CRÉDITO</w:t>
            </w:r>
          </w:p>
          <w:p w14:paraId="738D832B" w14:textId="77777777" w:rsidR="00B03FED" w:rsidRP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 xml:space="preserve">De la aplicación presupuestaria </w:t>
            </w:r>
            <w:r w:rsidRPr="00B03FED">
              <w:rPr>
                <w:rFonts w:eastAsia="Times New Roman" w:cs="Calibri"/>
                <w:lang w:eastAsia="es-ES"/>
              </w:rPr>
              <w:t xml:space="preserve">9310 2277002 </w:t>
            </w:r>
            <w:r w:rsidRPr="00B03FED">
              <w:rPr>
                <w:rFonts w:eastAsia="Times New Roman" w:cs="Calibri"/>
                <w:color w:val="1D1D1D"/>
                <w:lang w:eastAsia="es-ES"/>
              </w:rPr>
              <w:t>“Asesoramiento económico y fiscal” por importe de 6000 euros se financia con la partida 8700000</w:t>
            </w:r>
            <w:r>
              <w:rPr>
                <w:rFonts w:eastAsia="Times New Roman" w:cs="Calibri"/>
                <w:color w:val="1D1D1D"/>
                <w:sz w:val="27"/>
                <w:szCs w:val="27"/>
                <w:lang w:eastAsia="es-ES"/>
              </w:rPr>
              <w:t xml:space="preserve"> </w:t>
            </w:r>
            <w:r w:rsidRPr="00B03FED">
              <w:rPr>
                <w:rFonts w:eastAsia="Times New Roman" w:cs="Calibri"/>
                <w:color w:val="1D1D1D"/>
                <w:lang w:eastAsia="es-ES"/>
              </w:rPr>
              <w:lastRenderedPageBreak/>
              <w:t>“Remanente de tesorería para gastos generales”.</w:t>
            </w:r>
          </w:p>
          <w:p w14:paraId="16EE01EF" w14:textId="77777777" w:rsidR="00B03FED" w:rsidRPr="00B03FED" w:rsidRDefault="00B03FED" w:rsidP="00B03FED">
            <w:pPr>
              <w:spacing w:after="150"/>
              <w:ind w:left="276"/>
              <w:jc w:val="center"/>
              <w:rPr>
                <w:rFonts w:eastAsia="Calibri" w:cs="Times New Roman"/>
              </w:rPr>
            </w:pPr>
            <w:r w:rsidRPr="00B03FED">
              <w:rPr>
                <w:rFonts w:eastAsia="Times New Roman" w:cs="Calibri"/>
                <w:b/>
                <w:bCs/>
                <w:color w:val="1D1D1D"/>
                <w:lang w:eastAsia="es-ES"/>
              </w:rPr>
              <w:t>MODIFICACIÓN PRESUPUESTARIA 6</w:t>
            </w:r>
          </w:p>
          <w:p w14:paraId="43CCE44C" w14:textId="77777777" w:rsidR="00B03FED" w:rsidRPr="00B03FED" w:rsidRDefault="00B03FED" w:rsidP="00B03FED">
            <w:pPr>
              <w:spacing w:after="150"/>
              <w:ind w:left="276"/>
              <w:jc w:val="center"/>
            </w:pPr>
            <w:r w:rsidRPr="00B03FED">
              <w:rPr>
                <w:rFonts w:eastAsia="Times New Roman" w:cs="Calibri"/>
                <w:b/>
                <w:bCs/>
                <w:color w:val="1D1D1D"/>
                <w:lang w:eastAsia="es-ES"/>
              </w:rPr>
              <w:t xml:space="preserve">SUPLEMENTO DE CRÉDITO </w:t>
            </w:r>
          </w:p>
          <w:p w14:paraId="265F1379" w14:textId="77777777" w:rsidR="00B03FED" w:rsidRP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 xml:space="preserve">De la aplicación presupuestaria </w:t>
            </w:r>
            <w:r w:rsidRPr="00B03FED">
              <w:rPr>
                <w:rFonts w:eastAsia="Times New Roman" w:cs="Calibri"/>
                <w:lang w:eastAsia="es-ES"/>
              </w:rPr>
              <w:t xml:space="preserve">9420 46220 </w:t>
            </w:r>
            <w:r w:rsidRPr="00B03FED">
              <w:rPr>
                <w:rFonts w:eastAsia="Times New Roman" w:cs="Calibri"/>
                <w:color w:val="1D1D1D"/>
                <w:lang w:eastAsia="es-ES"/>
              </w:rPr>
              <w:t>“PAOC” por importe de 200 euros se financia con la partida 8700000 “Remanente de tesorería gastos generales” por importe de euros.</w:t>
            </w:r>
          </w:p>
          <w:p w14:paraId="287AD6F6" w14:textId="77777777" w:rsidR="00B03FED" w:rsidRPr="00B03FED" w:rsidRDefault="00B03FED" w:rsidP="00B03FED">
            <w:pPr>
              <w:spacing w:after="150"/>
              <w:ind w:left="276"/>
              <w:jc w:val="center"/>
              <w:rPr>
                <w:rFonts w:eastAsia="Calibri" w:cs="Times New Roman"/>
              </w:rPr>
            </w:pPr>
            <w:r w:rsidRPr="00B03FED">
              <w:rPr>
                <w:rFonts w:eastAsia="Times New Roman" w:cs="Calibri"/>
                <w:b/>
                <w:bCs/>
                <w:color w:val="1D1D1D"/>
                <w:lang w:eastAsia="es-ES"/>
              </w:rPr>
              <w:t>MODIFICACIÓN PRESUPUESTARIA 7</w:t>
            </w:r>
          </w:p>
          <w:p w14:paraId="0B955238" w14:textId="77777777" w:rsidR="00B03FED" w:rsidRPr="00B03FED" w:rsidRDefault="00B03FED" w:rsidP="00B03FED">
            <w:pPr>
              <w:spacing w:after="150"/>
              <w:ind w:left="276"/>
              <w:jc w:val="center"/>
            </w:pPr>
            <w:r w:rsidRPr="00B03FED">
              <w:rPr>
                <w:rFonts w:eastAsia="Times New Roman" w:cs="Calibri"/>
                <w:b/>
                <w:bCs/>
                <w:color w:val="1D1D1D"/>
                <w:lang w:eastAsia="es-ES"/>
              </w:rPr>
              <w:t>CRÉDITO EXTAORDINARIO</w:t>
            </w:r>
          </w:p>
          <w:p w14:paraId="7A7FE051" w14:textId="77777777" w:rsidR="00B03FED" w:rsidRP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De la aplicación presupuestaria 9200 2270001 “limpieza del Ayuntamiento” por importe 300 de euros se financia con la partida 8700000 “Remanente de tesorería para gastos generales”.</w:t>
            </w:r>
          </w:p>
          <w:p w14:paraId="7E4AAC26" w14:textId="77777777" w:rsidR="00B03FED" w:rsidRPr="00B03FED" w:rsidRDefault="00B03FED" w:rsidP="00B03FED">
            <w:pPr>
              <w:spacing w:after="150"/>
              <w:ind w:left="276"/>
              <w:jc w:val="center"/>
            </w:pPr>
            <w:r w:rsidRPr="00B03FED">
              <w:rPr>
                <w:rFonts w:eastAsia="Times New Roman" w:cs="Calibri"/>
                <w:b/>
                <w:bCs/>
                <w:color w:val="1D1D1D"/>
                <w:lang w:eastAsia="es-ES"/>
              </w:rPr>
              <w:t>MODIFICACIÓN PRESUPUESTARIA 8</w:t>
            </w:r>
          </w:p>
          <w:p w14:paraId="11BB2C10" w14:textId="77777777" w:rsidR="00B03FED" w:rsidRPr="00B03FED" w:rsidRDefault="00B03FED" w:rsidP="00B03FED">
            <w:pPr>
              <w:spacing w:after="150"/>
              <w:ind w:left="276"/>
              <w:jc w:val="center"/>
            </w:pPr>
            <w:r w:rsidRPr="00B03FED">
              <w:rPr>
                <w:rFonts w:eastAsia="Times New Roman" w:cs="Calibri"/>
                <w:b/>
                <w:bCs/>
                <w:color w:val="1D1D1D"/>
                <w:lang w:eastAsia="es-ES"/>
              </w:rPr>
              <w:t>CRÉDITO EXTAORDINARIO</w:t>
            </w:r>
          </w:p>
          <w:p w14:paraId="2F2BF1D9" w14:textId="549617D6" w:rsidR="00B03FED" w:rsidRPr="00B03FED" w:rsidRDefault="00B03FED" w:rsidP="00B03FED">
            <w:pPr>
              <w:spacing w:after="150"/>
              <w:ind w:left="276"/>
              <w:jc w:val="both"/>
              <w:rPr>
                <w:rFonts w:eastAsia="Times New Roman" w:cs="Calibri"/>
                <w:color w:val="1D1D1D"/>
                <w:lang w:eastAsia="es-ES"/>
              </w:rPr>
            </w:pPr>
            <w:r w:rsidRPr="00B03FED">
              <w:rPr>
                <w:rFonts w:eastAsia="Times New Roman" w:cs="Calibri"/>
                <w:color w:val="1D1D1D"/>
                <w:lang w:eastAsia="es-ES"/>
              </w:rPr>
              <w:t>De la aplicación presupuestaria 1532 6290001 “obra calle Santa Catalina Legasa” por importe 40.000 de euros se financia con la partida 8701001 “Remanente de tesorería para gastos afectos”.</w:t>
            </w:r>
          </w:p>
          <w:p w14:paraId="7E20116E" w14:textId="77777777" w:rsidR="004C4CFD" w:rsidRPr="003C06A9" w:rsidRDefault="004C4CFD" w:rsidP="00B03FED">
            <w:pPr>
              <w:pStyle w:val="Textoindependiente"/>
              <w:ind w:right="309"/>
              <w:jc w:val="both"/>
              <w:rPr>
                <w:rFonts w:asciiTheme="minorHAnsi" w:hAnsiTheme="minorHAnsi" w:cstheme="minorHAnsi"/>
              </w:rPr>
            </w:pPr>
          </w:p>
          <w:p w14:paraId="0A4A7689" w14:textId="7BC42775" w:rsidR="005D6C93" w:rsidRPr="003C06A9" w:rsidRDefault="005D6C93" w:rsidP="005D6C93">
            <w:pPr>
              <w:spacing w:line="0" w:lineRule="atLeast"/>
              <w:jc w:val="both"/>
              <w:rPr>
                <w:rFonts w:cstheme="minorHAnsi"/>
                <w:b/>
                <w:bCs/>
              </w:rPr>
            </w:pPr>
            <w:r w:rsidRPr="003C06A9">
              <w:rPr>
                <w:rFonts w:cstheme="minorHAnsi"/>
                <w:b/>
                <w:bCs/>
              </w:rPr>
              <w:t xml:space="preserve">3. </w:t>
            </w:r>
            <w:r w:rsidR="00A422C0">
              <w:rPr>
                <w:rFonts w:cstheme="minorHAnsi"/>
                <w:b/>
                <w:bCs/>
              </w:rPr>
              <w:t>Escritos y solicitudes</w:t>
            </w:r>
            <w:r w:rsidRPr="003C06A9">
              <w:rPr>
                <w:rFonts w:cstheme="minorHAnsi"/>
                <w:b/>
                <w:bCs/>
              </w:rPr>
              <w:t>.</w:t>
            </w:r>
          </w:p>
          <w:p w14:paraId="3780DAD1" w14:textId="4C42ADC7" w:rsidR="008E3BBA" w:rsidRPr="003C06A9" w:rsidRDefault="008E3BBA" w:rsidP="008E3BBA">
            <w:pPr>
              <w:autoSpaceDE w:val="0"/>
              <w:autoSpaceDN w:val="0"/>
              <w:adjustRightInd w:val="0"/>
              <w:jc w:val="both"/>
              <w:rPr>
                <w:rFonts w:cstheme="minorHAnsi"/>
                <w:b/>
                <w:bCs/>
              </w:rPr>
            </w:pPr>
          </w:p>
          <w:p w14:paraId="69FE6613" w14:textId="6D8A7BF3" w:rsidR="00F65F2E" w:rsidRPr="009273F2" w:rsidRDefault="00CC1B6D" w:rsidP="008E3BBA">
            <w:pPr>
              <w:pStyle w:val="Textoindependiente2"/>
              <w:spacing w:line="240" w:lineRule="auto"/>
              <w:jc w:val="both"/>
              <w:rPr>
                <w:bCs/>
              </w:rPr>
            </w:pPr>
            <w:r>
              <w:rPr>
                <w:rFonts w:cstheme="minorHAnsi"/>
                <w:b/>
              </w:rPr>
              <w:t>1</w:t>
            </w:r>
            <w:r w:rsidRPr="009273F2">
              <w:rPr>
                <w:rFonts w:cstheme="minorHAnsi"/>
                <w:bCs/>
              </w:rPr>
              <w:t xml:space="preserve">.- </w:t>
            </w:r>
            <w:r w:rsidRPr="009273F2">
              <w:rPr>
                <w:bCs/>
              </w:rPr>
              <w:t>Los concejos de Legasa, Narbarte y Oieregi solicitan ayuda económica para la adecuación de la ETAP.</w:t>
            </w:r>
          </w:p>
          <w:p w14:paraId="300F3BB6" w14:textId="53728716" w:rsidR="00CC1B6D" w:rsidRDefault="00CC1B6D" w:rsidP="008E3BBA">
            <w:pPr>
              <w:pStyle w:val="Textoindependiente2"/>
              <w:spacing w:line="240" w:lineRule="auto"/>
              <w:jc w:val="both"/>
              <w:rPr>
                <w:b/>
              </w:rPr>
            </w:pPr>
            <w:r>
              <w:t>Visto</w:t>
            </w:r>
            <w:r>
              <w:rPr>
                <w:spacing w:val="-5"/>
              </w:rPr>
              <w:t xml:space="preserve"> </w:t>
            </w:r>
            <w:r>
              <w:t>el</w:t>
            </w:r>
            <w:r>
              <w:rPr>
                <w:spacing w:val="-5"/>
              </w:rPr>
              <w:t xml:space="preserve"> </w:t>
            </w:r>
            <w:r>
              <w:t>escrito,</w:t>
            </w:r>
            <w:r>
              <w:rPr>
                <w:spacing w:val="-1"/>
              </w:rPr>
              <w:t xml:space="preserve"> </w:t>
            </w:r>
            <w:r>
              <w:rPr>
                <w:b/>
              </w:rPr>
              <w:t>se</w:t>
            </w:r>
            <w:r>
              <w:rPr>
                <w:b/>
                <w:spacing w:val="-4"/>
              </w:rPr>
              <w:t xml:space="preserve"> </w:t>
            </w:r>
            <w:r>
              <w:rPr>
                <w:b/>
              </w:rPr>
              <w:t>acuerda</w:t>
            </w:r>
            <w:r>
              <w:rPr>
                <w:b/>
                <w:spacing w:val="-3"/>
              </w:rPr>
              <w:t xml:space="preserve"> </w:t>
            </w:r>
            <w:r>
              <w:rPr>
                <w:b/>
              </w:rPr>
              <w:t>por</w:t>
            </w:r>
            <w:r>
              <w:rPr>
                <w:b/>
                <w:spacing w:val="-5"/>
              </w:rPr>
              <w:t xml:space="preserve"> </w:t>
            </w:r>
            <w:r>
              <w:rPr>
                <w:b/>
              </w:rPr>
              <w:t>unanimidad,</w:t>
            </w:r>
          </w:p>
          <w:p w14:paraId="20B528ED" w14:textId="2B6F28F0" w:rsidR="00CC1B6D" w:rsidRDefault="00CC1B6D" w:rsidP="00CC1B6D">
            <w:pPr>
              <w:pStyle w:val="Textoindependiente2"/>
              <w:numPr>
                <w:ilvl w:val="0"/>
                <w:numId w:val="7"/>
              </w:numPr>
              <w:spacing w:line="240" w:lineRule="auto"/>
              <w:jc w:val="both"/>
            </w:pPr>
            <w:r>
              <w:rPr>
                <w:spacing w:val="1"/>
              </w:rPr>
              <w:t>No c</w:t>
            </w:r>
            <w:r>
              <w:t>onceder</w:t>
            </w:r>
            <w:r>
              <w:rPr>
                <w:spacing w:val="1"/>
              </w:rPr>
              <w:t xml:space="preserve"> </w:t>
            </w:r>
            <w:r>
              <w:t>la</w:t>
            </w:r>
            <w:r>
              <w:rPr>
                <w:spacing w:val="1"/>
              </w:rPr>
              <w:t xml:space="preserve"> </w:t>
            </w:r>
            <w:r>
              <w:t>aportación</w:t>
            </w:r>
            <w:r>
              <w:rPr>
                <w:spacing w:val="1"/>
              </w:rPr>
              <w:t xml:space="preserve"> </w:t>
            </w:r>
            <w:r>
              <w:t>económica</w:t>
            </w:r>
            <w:r>
              <w:rPr>
                <w:spacing w:val="1"/>
              </w:rPr>
              <w:t xml:space="preserve"> </w:t>
            </w:r>
            <w:r>
              <w:t>solicitada por los concejos ya que la gestión de la competencia del agua está cedida a los mismos.</w:t>
            </w:r>
          </w:p>
          <w:p w14:paraId="7B70A4CC" w14:textId="50A513FE" w:rsidR="00CC1B6D" w:rsidRPr="009273F2" w:rsidRDefault="00CC1B6D" w:rsidP="00CC1B6D">
            <w:pPr>
              <w:pStyle w:val="Textoindependiente2"/>
              <w:numPr>
                <w:ilvl w:val="0"/>
                <w:numId w:val="7"/>
              </w:numPr>
              <w:spacing w:line="240" w:lineRule="auto"/>
              <w:jc w:val="both"/>
              <w:rPr>
                <w:rFonts w:cstheme="minorHAnsi"/>
                <w:b/>
              </w:rPr>
            </w:pPr>
            <w:r>
              <w:t>Dar</w:t>
            </w:r>
            <w:r>
              <w:rPr>
                <w:spacing w:val="1"/>
              </w:rPr>
              <w:t xml:space="preserve"> </w:t>
            </w:r>
            <w:r>
              <w:t>cuenta</w:t>
            </w:r>
            <w:r>
              <w:rPr>
                <w:spacing w:val="49"/>
              </w:rPr>
              <w:t xml:space="preserve"> </w:t>
            </w:r>
            <w:r>
              <w:t>de este acuerdo</w:t>
            </w:r>
            <w:r w:rsidR="00DC6AA3">
              <w:t xml:space="preserve"> a</w:t>
            </w:r>
            <w:r>
              <w:rPr>
                <w:spacing w:val="48"/>
              </w:rPr>
              <w:t xml:space="preserve"> </w:t>
            </w:r>
            <w:r>
              <w:t>la persona</w:t>
            </w:r>
            <w:r w:rsidR="00DC6AA3">
              <w:t xml:space="preserve"> </w:t>
            </w:r>
            <w:r>
              <w:rPr>
                <w:spacing w:val="-47"/>
              </w:rPr>
              <w:t xml:space="preserve"> </w:t>
            </w:r>
            <w:r>
              <w:t>solicitante.</w:t>
            </w:r>
          </w:p>
          <w:p w14:paraId="399F6229" w14:textId="6BE64895" w:rsidR="009273F2" w:rsidRPr="00586BB5" w:rsidRDefault="009273F2" w:rsidP="009273F2">
            <w:pPr>
              <w:jc w:val="both"/>
              <w:rPr>
                <w:rFonts w:cstheme="minorHAnsi"/>
              </w:rPr>
            </w:pPr>
            <w:r w:rsidRPr="00586BB5">
              <w:rPr>
                <w:rFonts w:cstheme="minorHAnsi"/>
                <w:b/>
                <w:bCs/>
              </w:rPr>
              <w:lastRenderedPageBreak/>
              <w:t>2.-</w:t>
            </w:r>
            <w:r w:rsidRPr="00586BB5">
              <w:rPr>
                <w:rFonts w:cstheme="minorHAnsi"/>
              </w:rPr>
              <w:t xml:space="preserve"> El presidente del Concejo de Legasa informa de que la terraza colindante con la casa Guiltxaurpea se construyó en terreno público de este Concejo; sin embargo, en el catastro municipal consta como parcela privada junto al terreno contiguo. Constando en el archivo concejil documentos del propietario de la casa que manifiesta el carácter público de la terraza.</w:t>
            </w:r>
          </w:p>
          <w:p w14:paraId="32859B82" w14:textId="77777777" w:rsidR="009273F2" w:rsidRPr="00586BB5" w:rsidRDefault="009273F2" w:rsidP="009273F2">
            <w:pPr>
              <w:jc w:val="both"/>
              <w:rPr>
                <w:rFonts w:cstheme="minorHAnsi"/>
              </w:rPr>
            </w:pPr>
            <w:r w:rsidRPr="00586BB5">
              <w:rPr>
                <w:rFonts w:cstheme="minorHAnsi"/>
              </w:rPr>
              <w:t>Constando el abono de un canon por el uso de dicho terreno y la conformidad del titular catastral para la modificación planteada.</w:t>
            </w:r>
          </w:p>
          <w:p w14:paraId="4AAB912F" w14:textId="77777777" w:rsidR="009273F2" w:rsidRPr="00586BB5" w:rsidRDefault="009273F2" w:rsidP="009273F2">
            <w:pPr>
              <w:jc w:val="both"/>
              <w:rPr>
                <w:rFonts w:cstheme="minorHAnsi"/>
              </w:rPr>
            </w:pPr>
            <w:r w:rsidRPr="00586BB5">
              <w:rPr>
                <w:rFonts w:cstheme="minorHAnsi"/>
              </w:rPr>
              <w:t>De conformidad con la Ley Foral 12/2006 de 21 de noviembre, del Registro de la Riqueza Territorial y de los Catastros de Navarra</w:t>
            </w:r>
          </w:p>
          <w:p w14:paraId="32ED9270" w14:textId="77777777" w:rsidR="009273F2" w:rsidRPr="00586BB5" w:rsidRDefault="009273F2" w:rsidP="009273F2">
            <w:pPr>
              <w:jc w:val="both"/>
              <w:rPr>
                <w:rFonts w:cstheme="minorHAnsi"/>
              </w:rPr>
            </w:pPr>
            <w:r w:rsidRPr="00586BB5">
              <w:rPr>
                <w:rFonts w:cstheme="minorHAnsi"/>
              </w:rPr>
              <w:t>Por unanimidad se acuerda:</w:t>
            </w:r>
          </w:p>
          <w:p w14:paraId="5F17AEC6" w14:textId="77777777" w:rsidR="009273F2" w:rsidRPr="00586BB5" w:rsidRDefault="009273F2" w:rsidP="009273F2">
            <w:pPr>
              <w:jc w:val="both"/>
              <w:rPr>
                <w:rFonts w:cstheme="minorHAnsi"/>
              </w:rPr>
            </w:pPr>
            <w:r w:rsidRPr="00586BB5">
              <w:rPr>
                <w:rFonts w:cstheme="minorHAnsi"/>
              </w:rPr>
              <w:t>1.- Solicitar al Ayuntamiento de Bertizarana la modificación catastral de la parcela 77 del polígono 4 en lo que se refiere a la terraza y el terreno colindantes</w:t>
            </w:r>
          </w:p>
          <w:p w14:paraId="2A98C4D6" w14:textId="77777777" w:rsidR="009273F2" w:rsidRPr="00586BB5" w:rsidRDefault="009273F2" w:rsidP="009273F2">
            <w:pPr>
              <w:jc w:val="both"/>
              <w:rPr>
                <w:rFonts w:cstheme="minorHAnsi"/>
              </w:rPr>
            </w:pPr>
            <w:r w:rsidRPr="00586BB5">
              <w:rPr>
                <w:rFonts w:cstheme="minorHAnsi"/>
              </w:rPr>
              <w:t>2. Remitir este acuerdo al Ayuntamiento de Bertizarana.</w:t>
            </w:r>
          </w:p>
          <w:p w14:paraId="35E8A8C5" w14:textId="43EBE45B" w:rsidR="009273F2" w:rsidRPr="00A81C5D" w:rsidRDefault="00586BB5" w:rsidP="009273F2">
            <w:pPr>
              <w:pStyle w:val="Textoindependiente2"/>
              <w:spacing w:line="240" w:lineRule="auto"/>
              <w:jc w:val="both"/>
              <w:rPr>
                <w:rFonts w:cstheme="minorHAnsi"/>
                <w:b/>
              </w:rPr>
            </w:pPr>
            <w:r w:rsidRPr="00A81C5D">
              <w:rPr>
                <w:rFonts w:cstheme="minorHAnsi"/>
                <w:b/>
              </w:rPr>
              <w:t>Visto la solicitud, se acuerda POR UNANIMIDAD,</w:t>
            </w:r>
          </w:p>
          <w:p w14:paraId="788FA6EF" w14:textId="154EE382" w:rsidR="00586BB5" w:rsidRPr="00A81C5D" w:rsidRDefault="00586BB5" w:rsidP="00586BB5">
            <w:pPr>
              <w:pStyle w:val="Textoindependiente2"/>
              <w:numPr>
                <w:ilvl w:val="0"/>
                <w:numId w:val="11"/>
              </w:numPr>
              <w:spacing w:line="240" w:lineRule="auto"/>
              <w:jc w:val="both"/>
              <w:rPr>
                <w:rFonts w:cstheme="minorHAnsi"/>
              </w:rPr>
            </w:pPr>
            <w:r w:rsidRPr="00A81C5D">
              <w:rPr>
                <w:rFonts w:cstheme="minorHAnsi"/>
              </w:rPr>
              <w:t>Tramitar el expediente de modificación catastral de la parcela 77 del polígono 4 en lo que se refiere a la terraza y el terreno colindantes</w:t>
            </w:r>
          </w:p>
          <w:p w14:paraId="6E999751" w14:textId="28AFA76C" w:rsidR="00586BB5" w:rsidRPr="008C6B5E" w:rsidRDefault="00586BB5" w:rsidP="00586BB5">
            <w:pPr>
              <w:pStyle w:val="Textoindependiente2"/>
              <w:numPr>
                <w:ilvl w:val="0"/>
                <w:numId w:val="11"/>
              </w:numPr>
              <w:spacing w:line="240" w:lineRule="auto"/>
              <w:jc w:val="both"/>
              <w:rPr>
                <w:rFonts w:cstheme="minorHAnsi"/>
                <w:b/>
              </w:rPr>
            </w:pPr>
            <w:r w:rsidRPr="00A81C5D">
              <w:rPr>
                <w:rFonts w:cstheme="minorHAnsi"/>
                <w:lang w:val="es-ES_tradnl"/>
              </w:rPr>
              <w:t>Remitir este acuerdo al Concejo de Legasa.</w:t>
            </w:r>
          </w:p>
          <w:p w14:paraId="5B252F84" w14:textId="77777777" w:rsidR="008C6B5E" w:rsidRPr="008C6B5E" w:rsidRDefault="008C6B5E" w:rsidP="008C6B5E">
            <w:pPr>
              <w:jc w:val="both"/>
              <w:rPr>
                <w:rFonts w:cstheme="minorHAnsi"/>
              </w:rPr>
            </w:pPr>
            <w:r>
              <w:rPr>
                <w:rFonts w:cstheme="minorHAnsi"/>
                <w:b/>
              </w:rPr>
              <w:t xml:space="preserve">3.- </w:t>
            </w:r>
            <w:r w:rsidRPr="008C6B5E">
              <w:rPr>
                <w:rFonts w:cstheme="minorHAnsi"/>
              </w:rPr>
              <w:t>El presidente informa de que el molino sito en la parcela a198 del polígono 4 consta en el catastro a nombre de la empresa Arcelormittal ADMS PROCESSING SL.</w:t>
            </w:r>
          </w:p>
          <w:p w14:paraId="3C9CBD8F" w14:textId="77777777" w:rsidR="008C6B5E" w:rsidRPr="008C6B5E" w:rsidRDefault="008C6B5E" w:rsidP="008C6B5E">
            <w:pPr>
              <w:jc w:val="both"/>
              <w:rPr>
                <w:rFonts w:cstheme="minorHAnsi"/>
              </w:rPr>
            </w:pPr>
            <w:r w:rsidRPr="008C6B5E">
              <w:rPr>
                <w:rFonts w:cstheme="minorHAnsi"/>
              </w:rPr>
              <w:t>Requerida dicha empresa a justificar su titularidad y no habiendo presentado documento que lo certifica.</w:t>
            </w:r>
          </w:p>
          <w:p w14:paraId="6420F249" w14:textId="77777777" w:rsidR="008C6B5E" w:rsidRPr="008C6B5E" w:rsidRDefault="008C6B5E" w:rsidP="008C6B5E">
            <w:pPr>
              <w:jc w:val="both"/>
              <w:rPr>
                <w:rFonts w:cstheme="minorHAnsi"/>
              </w:rPr>
            </w:pPr>
            <w:r w:rsidRPr="008C6B5E">
              <w:rPr>
                <w:rFonts w:cstheme="minorHAnsi"/>
              </w:rPr>
              <w:t>De conformidad con la Ley Foral 12/2006, de 21 de noviembre, del Registro de la</w:t>
            </w:r>
            <w:r>
              <w:rPr>
                <w:rFonts w:cstheme="minorHAnsi"/>
                <w:sz w:val="24"/>
                <w:szCs w:val="24"/>
              </w:rPr>
              <w:t xml:space="preserve"> </w:t>
            </w:r>
            <w:r w:rsidRPr="008C6B5E">
              <w:rPr>
                <w:rFonts w:cstheme="minorHAnsi"/>
              </w:rPr>
              <w:t>Riqueza Territorial y de los Catastros de Navarra.</w:t>
            </w:r>
          </w:p>
          <w:p w14:paraId="5EFBC477" w14:textId="77777777" w:rsidR="008C6B5E" w:rsidRPr="008C6B5E" w:rsidRDefault="008C6B5E" w:rsidP="008C6B5E">
            <w:pPr>
              <w:jc w:val="both"/>
              <w:rPr>
                <w:rFonts w:cstheme="minorHAnsi"/>
              </w:rPr>
            </w:pPr>
            <w:r w:rsidRPr="008C6B5E">
              <w:rPr>
                <w:rFonts w:cstheme="minorHAnsi"/>
              </w:rPr>
              <w:t>Por unanimidad se acuerda:</w:t>
            </w:r>
          </w:p>
          <w:p w14:paraId="7BAD0349" w14:textId="77777777" w:rsidR="008C6B5E" w:rsidRPr="008C6B5E" w:rsidRDefault="008C6B5E" w:rsidP="008C6B5E">
            <w:pPr>
              <w:jc w:val="both"/>
              <w:rPr>
                <w:rFonts w:cstheme="minorHAnsi"/>
              </w:rPr>
            </w:pPr>
            <w:r w:rsidRPr="008C6B5E">
              <w:rPr>
                <w:rFonts w:cstheme="minorHAnsi"/>
              </w:rPr>
              <w:lastRenderedPageBreak/>
              <w:t>1.- Solicitar al Ayuntamiento de Bertizarana la modificación catastral de oficio de la parcela 198 del polígono 4 a favor del Concejo de Legasa.</w:t>
            </w:r>
          </w:p>
          <w:p w14:paraId="3764039A" w14:textId="77777777" w:rsidR="008C6B5E" w:rsidRPr="008C6B5E" w:rsidRDefault="008C6B5E" w:rsidP="008C6B5E">
            <w:pPr>
              <w:jc w:val="both"/>
              <w:rPr>
                <w:rFonts w:cstheme="minorHAnsi"/>
              </w:rPr>
            </w:pPr>
            <w:r w:rsidRPr="008C6B5E">
              <w:rPr>
                <w:rFonts w:cstheme="minorHAnsi"/>
              </w:rPr>
              <w:t>2. Remitir este acuerdo al Ayuntamiento de Bertizarana.</w:t>
            </w:r>
          </w:p>
          <w:p w14:paraId="06BF1039" w14:textId="568993DC" w:rsidR="008C6B5E" w:rsidRPr="008C6B5E" w:rsidRDefault="008C6B5E" w:rsidP="008C6B5E">
            <w:pPr>
              <w:pStyle w:val="Textoindependiente2"/>
              <w:spacing w:line="240" w:lineRule="auto"/>
              <w:jc w:val="both"/>
              <w:rPr>
                <w:rFonts w:cstheme="minorHAnsi"/>
                <w:b/>
              </w:rPr>
            </w:pPr>
            <w:r w:rsidRPr="008C6B5E">
              <w:rPr>
                <w:rFonts w:cstheme="minorHAnsi"/>
                <w:b/>
              </w:rPr>
              <w:t>Visto la solicitud, se acuerda POR UNANIMIDAD,</w:t>
            </w:r>
          </w:p>
          <w:p w14:paraId="76E9E115" w14:textId="252D5D37" w:rsidR="008C6B5E" w:rsidRPr="008C6B5E" w:rsidRDefault="008C6B5E" w:rsidP="008C6B5E">
            <w:pPr>
              <w:pStyle w:val="Textoindependiente2"/>
              <w:numPr>
                <w:ilvl w:val="0"/>
                <w:numId w:val="13"/>
              </w:numPr>
              <w:spacing w:line="240" w:lineRule="auto"/>
              <w:jc w:val="both"/>
              <w:rPr>
                <w:rFonts w:cstheme="minorHAnsi"/>
              </w:rPr>
            </w:pPr>
            <w:r w:rsidRPr="008C6B5E">
              <w:rPr>
                <w:rFonts w:cstheme="minorHAnsi"/>
              </w:rPr>
              <w:t>Iniciar de oficio la tramitación del expediente de modificación catastral de la parcela 198 del polígono 4 en lo que se refiere a la modificación de su titularidad a favor del Concejo de Legasa.</w:t>
            </w:r>
          </w:p>
          <w:p w14:paraId="0846F4E3" w14:textId="5C0AC2DC" w:rsidR="008C6B5E" w:rsidRPr="0032025D" w:rsidRDefault="008C6B5E" w:rsidP="008C6B5E">
            <w:pPr>
              <w:pStyle w:val="Textoindependiente2"/>
              <w:numPr>
                <w:ilvl w:val="0"/>
                <w:numId w:val="13"/>
              </w:numPr>
              <w:spacing w:line="240" w:lineRule="auto"/>
              <w:jc w:val="both"/>
              <w:rPr>
                <w:rFonts w:cstheme="minorHAnsi"/>
                <w:b/>
              </w:rPr>
            </w:pPr>
            <w:r w:rsidRPr="008C6B5E">
              <w:rPr>
                <w:rFonts w:cstheme="minorHAnsi"/>
                <w:lang w:val="es-ES_tradnl"/>
              </w:rPr>
              <w:t>Remitir este acuerdo al Concejo de Legasa</w:t>
            </w:r>
            <w:r w:rsidR="0032025D">
              <w:rPr>
                <w:rFonts w:cstheme="minorHAnsi"/>
                <w:lang w:val="es-ES_tradnl"/>
              </w:rPr>
              <w:t>.</w:t>
            </w:r>
          </w:p>
          <w:p w14:paraId="3EFF584B" w14:textId="134AA5BC" w:rsidR="0032025D" w:rsidRDefault="0032025D" w:rsidP="0032025D">
            <w:pPr>
              <w:pStyle w:val="Textoindependiente2"/>
              <w:spacing w:line="240" w:lineRule="auto"/>
              <w:jc w:val="both"/>
              <w:rPr>
                <w:rFonts w:cstheme="minorHAnsi"/>
              </w:rPr>
            </w:pPr>
            <w:r w:rsidRPr="0032025D">
              <w:rPr>
                <w:rFonts w:cstheme="minorHAnsi"/>
                <w:b/>
                <w:bCs/>
              </w:rPr>
              <w:t>4.-</w:t>
            </w:r>
            <w:r>
              <w:rPr>
                <w:rFonts w:cstheme="minorHAnsi"/>
              </w:rPr>
              <w:t xml:space="preserve"> Udalerri Euskaldunen Mankomunitatea (UEMA) propone al Ayuntamiento de Bertizarana que forme parte de la misma.</w:t>
            </w:r>
          </w:p>
          <w:p w14:paraId="68C613DD" w14:textId="56837273" w:rsidR="0032025D" w:rsidRDefault="0032025D" w:rsidP="0032025D">
            <w:pPr>
              <w:pStyle w:val="Textoindependiente2"/>
              <w:spacing w:line="240" w:lineRule="auto"/>
              <w:jc w:val="both"/>
              <w:rPr>
                <w:rFonts w:cstheme="minorHAnsi"/>
                <w:b/>
              </w:rPr>
            </w:pPr>
            <w:r w:rsidRPr="0032025D">
              <w:rPr>
                <w:rFonts w:cstheme="minorHAnsi"/>
                <w:bCs/>
              </w:rPr>
              <w:t>Vista la proposición</w:t>
            </w:r>
            <w:r>
              <w:rPr>
                <w:rFonts w:cstheme="minorHAnsi"/>
                <w:b/>
              </w:rPr>
              <w:t>, se acuerda por unanimidad,</w:t>
            </w:r>
          </w:p>
          <w:p w14:paraId="01281A82" w14:textId="337FE848" w:rsidR="0032025D" w:rsidRPr="0032025D" w:rsidRDefault="0032025D" w:rsidP="0032025D">
            <w:pPr>
              <w:pStyle w:val="Textoindependiente2"/>
              <w:numPr>
                <w:ilvl w:val="0"/>
                <w:numId w:val="15"/>
              </w:numPr>
              <w:spacing w:line="240" w:lineRule="auto"/>
              <w:jc w:val="both"/>
              <w:rPr>
                <w:rFonts w:cstheme="minorHAnsi"/>
                <w:bCs/>
              </w:rPr>
            </w:pPr>
            <w:r w:rsidRPr="0032025D">
              <w:rPr>
                <w:rFonts w:cstheme="minorHAnsi"/>
                <w:bCs/>
              </w:rPr>
              <w:t>No formar parte de la Mancomunidad de municipios euskaldunes.</w:t>
            </w:r>
          </w:p>
          <w:p w14:paraId="081BF483" w14:textId="6A253B12" w:rsidR="0032025D" w:rsidRDefault="0032025D" w:rsidP="0032025D">
            <w:pPr>
              <w:pStyle w:val="Textoindependiente2"/>
              <w:numPr>
                <w:ilvl w:val="0"/>
                <w:numId w:val="15"/>
              </w:numPr>
              <w:spacing w:line="240" w:lineRule="auto"/>
              <w:jc w:val="both"/>
              <w:rPr>
                <w:rFonts w:cstheme="minorHAnsi"/>
                <w:bCs/>
              </w:rPr>
            </w:pPr>
            <w:r w:rsidRPr="0032025D">
              <w:rPr>
                <w:rFonts w:cstheme="minorHAnsi"/>
                <w:bCs/>
              </w:rPr>
              <w:t>Comunicar este acuerdo a la Mancomunidad de Municipios euskaldunes (UEMA).</w:t>
            </w:r>
          </w:p>
          <w:p w14:paraId="1CC9C751" w14:textId="554A5481" w:rsidR="00D42FC5" w:rsidRPr="00D42FC5" w:rsidRDefault="00203EE6" w:rsidP="00D42FC5">
            <w:pPr>
              <w:pStyle w:val="Textoindependiente2"/>
              <w:spacing w:line="240" w:lineRule="auto"/>
              <w:jc w:val="both"/>
              <w:rPr>
                <w:rFonts w:cstheme="minorHAnsi"/>
                <w:bCs/>
              </w:rPr>
            </w:pPr>
            <w:r w:rsidRPr="00203EE6">
              <w:rPr>
                <w:rFonts w:cstheme="minorHAnsi"/>
                <w:b/>
              </w:rPr>
              <w:t>5.-</w:t>
            </w:r>
            <w:r>
              <w:rPr>
                <w:rFonts w:cstheme="minorHAnsi"/>
                <w:bCs/>
              </w:rPr>
              <w:t xml:space="preserve"> </w:t>
            </w:r>
            <w:r w:rsidR="00D42FC5" w:rsidRPr="00D42FC5">
              <w:rPr>
                <w:rFonts w:cstheme="minorHAnsi"/>
                <w:b/>
              </w:rPr>
              <w:t>Recurso de reposición 2023-E-RC-67</w:t>
            </w:r>
          </w:p>
          <w:p w14:paraId="1C1D4AE8" w14:textId="71555FA5" w:rsidR="00D42FC5" w:rsidRPr="00D42FC5" w:rsidRDefault="00D42FC5" w:rsidP="00D42FC5">
            <w:pPr>
              <w:pStyle w:val="Textoindependiente2"/>
              <w:spacing w:line="240" w:lineRule="auto"/>
              <w:jc w:val="both"/>
              <w:rPr>
                <w:rFonts w:cstheme="minorHAnsi"/>
                <w:bCs/>
              </w:rPr>
            </w:pPr>
            <w:r w:rsidRPr="00D42FC5">
              <w:rPr>
                <w:rFonts w:cstheme="minorHAnsi"/>
                <w:bCs/>
              </w:rPr>
              <w:t>Con fecha 14 de septiembre de 2023 Don Andrés Mikelarena Domeq, presenta ante el Ayuntamiento de Bertizarana recurso de reposición frente al acuerdo del</w:t>
            </w:r>
            <w:r>
              <w:rPr>
                <w:rFonts w:cstheme="minorHAnsi"/>
                <w:bCs/>
              </w:rPr>
              <w:t xml:space="preserve"> </w:t>
            </w:r>
            <w:r w:rsidRPr="00D42FC5">
              <w:rPr>
                <w:rFonts w:cstheme="minorHAnsi"/>
                <w:bCs/>
              </w:rPr>
              <w:t>pleno del Ayuntamiento de Bertizarana adoptado en sesión de 4 de agosto de 2023 en virtud</w:t>
            </w:r>
            <w:r>
              <w:rPr>
                <w:rFonts w:cstheme="minorHAnsi"/>
                <w:bCs/>
              </w:rPr>
              <w:t xml:space="preserve"> </w:t>
            </w:r>
            <w:r w:rsidRPr="00D42FC5">
              <w:rPr>
                <w:rFonts w:cstheme="minorHAnsi"/>
                <w:bCs/>
              </w:rPr>
              <w:t>del cual se deniega la aprobación inicial del PEAU presentado por el recurrente solicitando</w:t>
            </w:r>
            <w:r>
              <w:rPr>
                <w:rFonts w:cstheme="minorHAnsi"/>
                <w:bCs/>
              </w:rPr>
              <w:t xml:space="preserve"> </w:t>
            </w:r>
            <w:r w:rsidRPr="00D42FC5">
              <w:rPr>
                <w:rFonts w:cstheme="minorHAnsi"/>
                <w:bCs/>
              </w:rPr>
              <w:t>que:</w:t>
            </w:r>
          </w:p>
          <w:p w14:paraId="418C3B83" w14:textId="540246A6" w:rsidR="00D42FC5" w:rsidRPr="00D42FC5" w:rsidRDefault="00D42FC5" w:rsidP="00D42FC5">
            <w:pPr>
              <w:pStyle w:val="Textoindependiente2"/>
              <w:spacing w:line="240" w:lineRule="auto"/>
              <w:jc w:val="both"/>
              <w:rPr>
                <w:rFonts w:cstheme="minorHAnsi"/>
                <w:bCs/>
              </w:rPr>
            </w:pPr>
            <w:r w:rsidRPr="00D42FC5">
              <w:rPr>
                <w:rFonts w:cstheme="minorHAnsi"/>
                <w:bCs/>
              </w:rPr>
              <w:t>“se sirva admitir el presente escrito de interposición de Recurso de Reposición, de</w:t>
            </w:r>
            <w:r>
              <w:rPr>
                <w:rFonts w:cstheme="minorHAnsi"/>
                <w:bCs/>
              </w:rPr>
              <w:t xml:space="preserve"> </w:t>
            </w:r>
            <w:r w:rsidRPr="00D42FC5">
              <w:rPr>
                <w:rFonts w:cstheme="minorHAnsi"/>
                <w:bCs/>
              </w:rPr>
              <w:t>conformidad con los hechos y alegaciones realizadas en el mismo, tras los trámites oportunos</w:t>
            </w:r>
            <w:r>
              <w:rPr>
                <w:rFonts w:cstheme="minorHAnsi"/>
                <w:bCs/>
              </w:rPr>
              <w:t xml:space="preserve"> </w:t>
            </w:r>
            <w:r w:rsidRPr="00D42FC5">
              <w:rPr>
                <w:rFonts w:cstheme="minorHAnsi"/>
                <w:bCs/>
              </w:rPr>
              <w:t xml:space="preserve">se acuerde revocar la resolución o </w:t>
            </w:r>
            <w:r w:rsidRPr="00D42FC5">
              <w:rPr>
                <w:rFonts w:cstheme="minorHAnsi"/>
                <w:bCs/>
              </w:rPr>
              <w:lastRenderedPageBreak/>
              <w:t>acuerdo recurrido y se estime el presente Recurso”.</w:t>
            </w:r>
          </w:p>
          <w:p w14:paraId="3BD3E3FC" w14:textId="77777777" w:rsidR="00D42FC5" w:rsidRPr="00D42FC5" w:rsidRDefault="00D42FC5" w:rsidP="00D42FC5">
            <w:pPr>
              <w:pStyle w:val="Textoindependiente2"/>
              <w:spacing w:line="240" w:lineRule="auto"/>
              <w:jc w:val="both"/>
              <w:rPr>
                <w:rFonts w:cstheme="minorHAnsi"/>
                <w:bCs/>
              </w:rPr>
            </w:pPr>
            <w:r w:rsidRPr="00D42FC5">
              <w:rPr>
                <w:rFonts w:cstheme="minorHAnsi"/>
                <w:bCs/>
              </w:rPr>
              <w:t>ANTECEDENTES</w:t>
            </w:r>
          </w:p>
          <w:p w14:paraId="45B540A5" w14:textId="704414D1" w:rsidR="00D42FC5" w:rsidRPr="00D42FC5" w:rsidRDefault="00D42FC5" w:rsidP="00D42FC5">
            <w:pPr>
              <w:pStyle w:val="Textoindependiente2"/>
              <w:spacing w:line="240" w:lineRule="auto"/>
              <w:jc w:val="both"/>
              <w:rPr>
                <w:rFonts w:cstheme="minorHAnsi"/>
                <w:bCs/>
              </w:rPr>
            </w:pPr>
            <w:r w:rsidRPr="00D42FC5">
              <w:rPr>
                <w:rFonts w:cstheme="minorHAnsi"/>
                <w:bCs/>
              </w:rPr>
              <w:t>En septiembre de 2020 se presenta consulta en el Ayuntamiento de Bertizarana sobre cuál es</w:t>
            </w:r>
            <w:r>
              <w:rPr>
                <w:rFonts w:cstheme="minorHAnsi"/>
                <w:bCs/>
              </w:rPr>
              <w:t xml:space="preserve"> </w:t>
            </w:r>
            <w:r w:rsidRPr="00D42FC5">
              <w:rPr>
                <w:rFonts w:cstheme="minorHAnsi"/>
                <w:bCs/>
              </w:rPr>
              <w:t>la edificabilidad de la parcela 9 del polígono 4 de Bertizarana.</w:t>
            </w:r>
          </w:p>
          <w:p w14:paraId="557DCE4F" w14:textId="77777777" w:rsidR="00D42FC5" w:rsidRPr="00D42FC5" w:rsidRDefault="00D42FC5" w:rsidP="00D42FC5">
            <w:pPr>
              <w:pStyle w:val="Textoindependiente2"/>
              <w:spacing w:line="240" w:lineRule="auto"/>
              <w:jc w:val="both"/>
              <w:rPr>
                <w:rFonts w:cstheme="minorHAnsi"/>
                <w:bCs/>
              </w:rPr>
            </w:pPr>
            <w:r w:rsidRPr="00D42FC5">
              <w:rPr>
                <w:rFonts w:cstheme="minorHAnsi"/>
                <w:bCs/>
              </w:rPr>
              <w:t>El 28/10/2020 el arquitecto municipal presenta escrito en respuesta a la solicitud planteada.</w:t>
            </w:r>
          </w:p>
          <w:p w14:paraId="4C2BBFB4" w14:textId="19D9833C" w:rsidR="00D42FC5" w:rsidRPr="00D42FC5" w:rsidRDefault="00D42FC5" w:rsidP="00D42FC5">
            <w:pPr>
              <w:pStyle w:val="Textoindependiente2"/>
              <w:spacing w:line="240" w:lineRule="auto"/>
              <w:jc w:val="both"/>
              <w:rPr>
                <w:rFonts w:cstheme="minorHAnsi"/>
                <w:bCs/>
              </w:rPr>
            </w:pPr>
            <w:r w:rsidRPr="00D42FC5">
              <w:rPr>
                <w:rFonts w:cstheme="minorHAnsi"/>
                <w:bCs/>
              </w:rPr>
              <w:t>El 09/12/2020 se plantea nueva consulta donde se informa del deseo de construir una</w:t>
            </w:r>
            <w:r>
              <w:rPr>
                <w:rFonts w:cstheme="minorHAnsi"/>
                <w:bCs/>
              </w:rPr>
              <w:t xml:space="preserve"> </w:t>
            </w:r>
            <w:r w:rsidRPr="00D42FC5">
              <w:rPr>
                <w:rFonts w:cstheme="minorHAnsi"/>
                <w:bCs/>
              </w:rPr>
              <w:t>edificación anexa al almacén existente en la parcela 9 del polígono 4 y se pregunta sobre si es</w:t>
            </w:r>
            <w:r>
              <w:rPr>
                <w:rFonts w:cstheme="minorHAnsi"/>
                <w:bCs/>
              </w:rPr>
              <w:t xml:space="preserve"> </w:t>
            </w:r>
            <w:r w:rsidRPr="00D42FC5">
              <w:rPr>
                <w:rFonts w:cstheme="minorHAnsi"/>
                <w:bCs/>
              </w:rPr>
              <w:t>necesario elaborar un PEAU de dotación.</w:t>
            </w:r>
          </w:p>
          <w:p w14:paraId="0F2C6B81" w14:textId="45718DB4" w:rsidR="00D42FC5" w:rsidRPr="00D42FC5" w:rsidRDefault="00D42FC5" w:rsidP="00D42FC5">
            <w:pPr>
              <w:pStyle w:val="Textoindependiente2"/>
              <w:spacing w:line="240" w:lineRule="auto"/>
              <w:jc w:val="both"/>
              <w:rPr>
                <w:rFonts w:cstheme="minorHAnsi"/>
                <w:bCs/>
              </w:rPr>
            </w:pPr>
            <w:r w:rsidRPr="00D42FC5">
              <w:rPr>
                <w:rFonts w:cstheme="minorHAnsi"/>
                <w:bCs/>
              </w:rPr>
              <w:t>El 29/12/2020 el arquitecto municipal informa que si el edificio proyectado es una vivienda o si</w:t>
            </w:r>
            <w:r>
              <w:rPr>
                <w:rFonts w:cstheme="minorHAnsi"/>
                <w:bCs/>
              </w:rPr>
              <w:t xml:space="preserve"> </w:t>
            </w:r>
            <w:r w:rsidRPr="00D42FC5">
              <w:rPr>
                <w:rFonts w:cstheme="minorHAnsi"/>
                <w:bCs/>
              </w:rPr>
              <w:t>se supera la edificabilidad de la parcela, el documento que habrá que presentar será un PEAU</w:t>
            </w:r>
            <w:r>
              <w:rPr>
                <w:rFonts w:cstheme="minorHAnsi"/>
                <w:bCs/>
              </w:rPr>
              <w:t xml:space="preserve"> </w:t>
            </w:r>
            <w:r w:rsidRPr="00D42FC5">
              <w:rPr>
                <w:rFonts w:cstheme="minorHAnsi"/>
                <w:bCs/>
              </w:rPr>
              <w:t>de dotación.</w:t>
            </w:r>
          </w:p>
          <w:p w14:paraId="42E82DF7" w14:textId="729E2864" w:rsidR="00D42FC5" w:rsidRPr="00D42FC5" w:rsidRDefault="00D42FC5" w:rsidP="00D42FC5">
            <w:pPr>
              <w:pStyle w:val="Textoindependiente2"/>
              <w:spacing w:line="240" w:lineRule="auto"/>
              <w:jc w:val="both"/>
              <w:rPr>
                <w:rFonts w:cstheme="minorHAnsi"/>
                <w:bCs/>
              </w:rPr>
            </w:pPr>
            <w:r w:rsidRPr="00D42FC5">
              <w:rPr>
                <w:rFonts w:cstheme="minorHAnsi"/>
                <w:bCs/>
              </w:rPr>
              <w:t>El 28/06/2021 Se presenta solicitud de segregación de la parcela 9 del polígono 4 de</w:t>
            </w:r>
            <w:r>
              <w:rPr>
                <w:rFonts w:cstheme="minorHAnsi"/>
                <w:bCs/>
              </w:rPr>
              <w:t xml:space="preserve"> </w:t>
            </w:r>
            <w:r w:rsidRPr="00D42FC5">
              <w:rPr>
                <w:rFonts w:cstheme="minorHAnsi"/>
                <w:bCs/>
              </w:rPr>
              <w:t>Bertizarana.</w:t>
            </w:r>
          </w:p>
          <w:p w14:paraId="66619E6B" w14:textId="445F8902" w:rsidR="00D42FC5" w:rsidRPr="00D42FC5" w:rsidRDefault="00D42FC5" w:rsidP="00D42FC5">
            <w:pPr>
              <w:pStyle w:val="Textoindependiente2"/>
              <w:spacing w:line="240" w:lineRule="auto"/>
              <w:jc w:val="both"/>
              <w:rPr>
                <w:rFonts w:cstheme="minorHAnsi"/>
                <w:bCs/>
              </w:rPr>
            </w:pPr>
            <w:r w:rsidRPr="00D42FC5">
              <w:rPr>
                <w:rFonts w:cstheme="minorHAnsi"/>
                <w:bCs/>
              </w:rPr>
              <w:t xml:space="preserve">El 22 de julio de 2021 </w:t>
            </w:r>
            <w:r w:rsidR="00A46CBB">
              <w:rPr>
                <w:rFonts w:cstheme="minorHAnsi"/>
                <w:bCs/>
              </w:rPr>
              <w:t>el</w:t>
            </w:r>
            <w:r w:rsidRPr="00D42FC5">
              <w:rPr>
                <w:rFonts w:cstheme="minorHAnsi"/>
                <w:bCs/>
              </w:rPr>
              <w:t xml:space="preserve"> arquitecto municipal informa favorablemente otorgando el</w:t>
            </w:r>
            <w:r>
              <w:rPr>
                <w:rFonts w:cstheme="minorHAnsi"/>
                <w:bCs/>
              </w:rPr>
              <w:t xml:space="preserve"> </w:t>
            </w:r>
            <w:r w:rsidRPr="00D42FC5">
              <w:rPr>
                <w:rFonts w:cstheme="minorHAnsi"/>
                <w:bCs/>
              </w:rPr>
              <w:t>Ayuntamiento, el 29 de julio de 2021, la resolución de alcaldía favorable correspondiente.</w:t>
            </w:r>
          </w:p>
          <w:p w14:paraId="16A526F6" w14:textId="0D7E2F8C" w:rsidR="00D42FC5" w:rsidRPr="00D42FC5" w:rsidRDefault="00D42FC5" w:rsidP="00D42FC5">
            <w:pPr>
              <w:pStyle w:val="Textoindependiente2"/>
              <w:spacing w:line="240" w:lineRule="auto"/>
              <w:jc w:val="both"/>
              <w:rPr>
                <w:rFonts w:cstheme="minorHAnsi"/>
                <w:bCs/>
              </w:rPr>
            </w:pPr>
            <w:r w:rsidRPr="00D42FC5">
              <w:rPr>
                <w:rFonts w:cstheme="minorHAnsi"/>
                <w:bCs/>
              </w:rPr>
              <w:t xml:space="preserve">El 20/10/2021 </w:t>
            </w:r>
            <w:r>
              <w:rPr>
                <w:rFonts w:cstheme="minorHAnsi"/>
                <w:bCs/>
              </w:rPr>
              <w:t>s</w:t>
            </w:r>
            <w:r w:rsidRPr="00D42FC5">
              <w:rPr>
                <w:rFonts w:cstheme="minorHAnsi"/>
                <w:bCs/>
              </w:rPr>
              <w:t>e presenta Estudio de Detalle por correo electrónico para que el técnico</w:t>
            </w:r>
            <w:r>
              <w:rPr>
                <w:rFonts w:cstheme="minorHAnsi"/>
                <w:bCs/>
              </w:rPr>
              <w:t xml:space="preserve"> </w:t>
            </w:r>
            <w:r w:rsidRPr="00D42FC5">
              <w:rPr>
                <w:rFonts w:cstheme="minorHAnsi"/>
                <w:bCs/>
              </w:rPr>
              <w:t>municipal realice las correcciones pertinentes antes de su presentación en el Ayuntamiento.</w:t>
            </w:r>
          </w:p>
          <w:p w14:paraId="78E96C21" w14:textId="24E28350" w:rsidR="00D42FC5" w:rsidRPr="00D42FC5" w:rsidRDefault="00D42FC5" w:rsidP="00D42FC5">
            <w:pPr>
              <w:pStyle w:val="Textoindependiente2"/>
              <w:spacing w:line="240" w:lineRule="auto"/>
              <w:jc w:val="both"/>
              <w:rPr>
                <w:rFonts w:cstheme="minorHAnsi"/>
                <w:bCs/>
              </w:rPr>
            </w:pPr>
            <w:r w:rsidRPr="00D42FC5">
              <w:rPr>
                <w:rFonts w:cstheme="minorHAnsi"/>
                <w:bCs/>
              </w:rPr>
              <w:t>El 20/11/2021 El técnico municipal comunica que sino es posible justificar que el almacén tiene</w:t>
            </w:r>
            <w:r>
              <w:rPr>
                <w:rFonts w:cstheme="minorHAnsi"/>
                <w:bCs/>
              </w:rPr>
              <w:t xml:space="preserve"> </w:t>
            </w:r>
            <w:r w:rsidRPr="00D42FC5">
              <w:rPr>
                <w:rFonts w:cstheme="minorHAnsi"/>
                <w:bCs/>
              </w:rPr>
              <w:t>una antigüedad de más de 50 años (artículo 33 de la normativa urbanística) será necesario</w:t>
            </w:r>
            <w:r>
              <w:rPr>
                <w:rFonts w:cstheme="minorHAnsi"/>
                <w:bCs/>
              </w:rPr>
              <w:t xml:space="preserve"> </w:t>
            </w:r>
            <w:r w:rsidRPr="00D42FC5">
              <w:rPr>
                <w:rFonts w:cstheme="minorHAnsi"/>
                <w:bCs/>
              </w:rPr>
              <w:t>tramitar un PEAU de acuerdo con lo establecido en un informe anterior.</w:t>
            </w:r>
          </w:p>
          <w:p w14:paraId="6FBB1FD2" w14:textId="10160DC4" w:rsidR="00D42FC5" w:rsidRPr="00D42FC5" w:rsidRDefault="00D42FC5" w:rsidP="00D42FC5">
            <w:pPr>
              <w:pStyle w:val="Textoindependiente2"/>
              <w:spacing w:line="240" w:lineRule="auto"/>
              <w:jc w:val="both"/>
              <w:rPr>
                <w:rFonts w:cstheme="minorHAnsi"/>
                <w:bCs/>
              </w:rPr>
            </w:pPr>
            <w:r w:rsidRPr="00D42FC5">
              <w:rPr>
                <w:rFonts w:cstheme="minorHAnsi"/>
                <w:bCs/>
              </w:rPr>
              <w:lastRenderedPageBreak/>
              <w:t>El 20/12/2021 Se presenta Estudio de Detalle para la modificación de la alineaciones máximas</w:t>
            </w:r>
            <w:r>
              <w:rPr>
                <w:rFonts w:cstheme="minorHAnsi"/>
                <w:bCs/>
              </w:rPr>
              <w:t xml:space="preserve"> </w:t>
            </w:r>
            <w:r w:rsidRPr="00D42FC5">
              <w:rPr>
                <w:rFonts w:cstheme="minorHAnsi"/>
                <w:bCs/>
              </w:rPr>
              <w:t>y solicitud de apertura de zanja con el fin de instalar una nueva vivienda en la parcela A2.</w:t>
            </w:r>
          </w:p>
          <w:p w14:paraId="1C0B63D3" w14:textId="5154756E" w:rsidR="00D42FC5" w:rsidRPr="00D42FC5" w:rsidRDefault="00D42FC5" w:rsidP="00D42FC5">
            <w:pPr>
              <w:pStyle w:val="Textoindependiente2"/>
              <w:spacing w:line="240" w:lineRule="auto"/>
              <w:jc w:val="both"/>
              <w:rPr>
                <w:rFonts w:cstheme="minorHAnsi"/>
                <w:bCs/>
              </w:rPr>
            </w:pPr>
            <w:r w:rsidRPr="00D42FC5">
              <w:rPr>
                <w:rFonts w:cstheme="minorHAnsi"/>
                <w:bCs/>
              </w:rPr>
              <w:t>El 12/01/2022 Se presenta nueva solicitud de apertura de zanja acompañada de una Memoria</w:t>
            </w:r>
            <w:r>
              <w:rPr>
                <w:rFonts w:cstheme="minorHAnsi"/>
                <w:bCs/>
              </w:rPr>
              <w:t xml:space="preserve"> </w:t>
            </w:r>
            <w:r w:rsidRPr="00D42FC5">
              <w:rPr>
                <w:rFonts w:cstheme="minorHAnsi"/>
                <w:bCs/>
              </w:rPr>
              <w:t>Técnica.</w:t>
            </w:r>
          </w:p>
          <w:p w14:paraId="5B4AA709" w14:textId="51EE3374" w:rsidR="00D42FC5" w:rsidRPr="00D42FC5" w:rsidRDefault="00D42FC5" w:rsidP="00D42FC5">
            <w:pPr>
              <w:pStyle w:val="Textoindependiente2"/>
              <w:spacing w:line="240" w:lineRule="auto"/>
              <w:jc w:val="both"/>
              <w:rPr>
                <w:rFonts w:cstheme="minorHAnsi"/>
                <w:bCs/>
              </w:rPr>
            </w:pPr>
            <w:r w:rsidRPr="00D42FC5">
              <w:rPr>
                <w:rFonts w:cstheme="minorHAnsi"/>
                <w:bCs/>
              </w:rPr>
              <w:t>El 09/02/2022 El arquitecto municipal informa que si el objetivo es modificar el uso del</w:t>
            </w:r>
            <w:r>
              <w:rPr>
                <w:rFonts w:cstheme="minorHAnsi"/>
                <w:bCs/>
              </w:rPr>
              <w:t xml:space="preserve"> </w:t>
            </w:r>
            <w:r w:rsidRPr="00D42FC5">
              <w:rPr>
                <w:rFonts w:cstheme="minorHAnsi"/>
                <w:bCs/>
              </w:rPr>
              <w:t>almacén a residencial será necesario un PEAU tal como ya se había informado anteriormente.</w:t>
            </w:r>
          </w:p>
          <w:p w14:paraId="6F0FA5B4" w14:textId="2D77B60C" w:rsidR="00D42FC5" w:rsidRPr="00D42FC5" w:rsidRDefault="00D42FC5" w:rsidP="00D42FC5">
            <w:pPr>
              <w:pStyle w:val="Textoindependiente2"/>
              <w:spacing w:line="240" w:lineRule="auto"/>
              <w:jc w:val="both"/>
              <w:rPr>
                <w:rFonts w:cstheme="minorHAnsi"/>
                <w:bCs/>
              </w:rPr>
            </w:pPr>
            <w:r w:rsidRPr="00D42FC5">
              <w:rPr>
                <w:rFonts w:cstheme="minorHAnsi"/>
                <w:bCs/>
              </w:rPr>
              <w:t>El Ayuntamiento de Bertizarana, mediante acuerdo de 14 de febrero de 2022 acuerda por</w:t>
            </w:r>
            <w:r>
              <w:rPr>
                <w:rFonts w:cstheme="minorHAnsi"/>
                <w:bCs/>
              </w:rPr>
              <w:t xml:space="preserve"> </w:t>
            </w:r>
            <w:r w:rsidRPr="00D42FC5">
              <w:rPr>
                <w:rFonts w:cstheme="minorHAnsi"/>
                <w:bCs/>
              </w:rPr>
              <w:t>unanimidad:</w:t>
            </w:r>
          </w:p>
          <w:p w14:paraId="2BDAB33D" w14:textId="3FEF52E0" w:rsidR="00D42FC5" w:rsidRPr="00D42FC5" w:rsidRDefault="00D42FC5" w:rsidP="00D42FC5">
            <w:pPr>
              <w:pStyle w:val="Textoindependiente2"/>
              <w:spacing w:line="240" w:lineRule="auto"/>
              <w:jc w:val="both"/>
              <w:rPr>
                <w:rFonts w:cstheme="minorHAnsi"/>
                <w:bCs/>
              </w:rPr>
            </w:pPr>
            <w:r w:rsidRPr="00D42FC5">
              <w:rPr>
                <w:rFonts w:cstheme="minorHAnsi"/>
                <w:bCs/>
              </w:rPr>
              <w:t>1.- Denegar la aprobación inicial del Estudio de Detalle presentado mediante la solicitud 2021-E-RC-35 en la parcela 9 del polígono 4 de la subparcela A.2 de Legasa por no tratarse de un</w:t>
            </w:r>
            <w:r>
              <w:rPr>
                <w:rFonts w:cstheme="minorHAnsi"/>
                <w:bCs/>
              </w:rPr>
              <w:t xml:space="preserve"> </w:t>
            </w:r>
            <w:r w:rsidRPr="00D42FC5">
              <w:rPr>
                <w:rFonts w:cstheme="minorHAnsi"/>
                <w:bCs/>
              </w:rPr>
              <w:t>instrumento adecuado para la creación de una nueva vivienda.</w:t>
            </w:r>
          </w:p>
          <w:p w14:paraId="04739EE3" w14:textId="7C2FC05A" w:rsidR="00D42FC5" w:rsidRPr="00D42FC5" w:rsidRDefault="00D42FC5" w:rsidP="00D42FC5">
            <w:pPr>
              <w:pStyle w:val="Textoindependiente2"/>
              <w:spacing w:line="240" w:lineRule="auto"/>
              <w:jc w:val="both"/>
              <w:rPr>
                <w:rFonts w:cstheme="minorHAnsi"/>
                <w:bCs/>
              </w:rPr>
            </w:pPr>
            <w:r w:rsidRPr="00D42FC5">
              <w:rPr>
                <w:rFonts w:cstheme="minorHAnsi"/>
                <w:bCs/>
              </w:rPr>
              <w:t>2.- Denegar a su vez la solicitud de licencia para la apertura de la zanja solicitada mediante</w:t>
            </w:r>
            <w:r>
              <w:rPr>
                <w:rFonts w:cstheme="minorHAnsi"/>
                <w:bCs/>
              </w:rPr>
              <w:t xml:space="preserve"> </w:t>
            </w:r>
            <w:r w:rsidRPr="00D42FC5">
              <w:rPr>
                <w:rFonts w:cstheme="minorHAnsi"/>
                <w:bCs/>
              </w:rPr>
              <w:t>escrito nº 2022-E-RE-5 ya que esta actuación se realizaría en el marco de la creación de una</w:t>
            </w:r>
            <w:r>
              <w:rPr>
                <w:rFonts w:cstheme="minorHAnsi"/>
                <w:bCs/>
              </w:rPr>
              <w:t xml:space="preserve"> </w:t>
            </w:r>
            <w:r w:rsidRPr="00D42FC5">
              <w:rPr>
                <w:rFonts w:cstheme="minorHAnsi"/>
                <w:bCs/>
              </w:rPr>
              <w:t>nueva vivienda en la parcela 9 del polígono 4 de la subparcela A.2 de Legasa por lo que, hasta</w:t>
            </w:r>
            <w:r>
              <w:rPr>
                <w:rFonts w:cstheme="minorHAnsi"/>
                <w:bCs/>
              </w:rPr>
              <w:t xml:space="preserve"> </w:t>
            </w:r>
            <w:r w:rsidRPr="00D42FC5">
              <w:rPr>
                <w:rFonts w:cstheme="minorHAnsi"/>
                <w:bCs/>
              </w:rPr>
              <w:t>que no se presente y se apruebe definitivamente el preceptivo PEAU de actuación de dotación,</w:t>
            </w:r>
            <w:r>
              <w:rPr>
                <w:rFonts w:cstheme="minorHAnsi"/>
                <w:bCs/>
              </w:rPr>
              <w:t xml:space="preserve"> </w:t>
            </w:r>
            <w:r w:rsidRPr="00D42FC5">
              <w:rPr>
                <w:rFonts w:cstheme="minorHAnsi"/>
                <w:bCs/>
              </w:rPr>
              <w:t>dicha actuación no puede ser autorizada.</w:t>
            </w:r>
          </w:p>
          <w:p w14:paraId="26C12718" w14:textId="662DFBD8" w:rsidR="00D42FC5" w:rsidRPr="00D42FC5" w:rsidRDefault="00D42FC5" w:rsidP="00D42FC5">
            <w:pPr>
              <w:pStyle w:val="Textoindependiente2"/>
              <w:spacing w:line="240" w:lineRule="auto"/>
              <w:jc w:val="both"/>
              <w:rPr>
                <w:rFonts w:cstheme="minorHAnsi"/>
                <w:bCs/>
              </w:rPr>
            </w:pPr>
            <w:r w:rsidRPr="00D42FC5">
              <w:rPr>
                <w:rFonts w:cstheme="minorHAnsi"/>
                <w:bCs/>
              </w:rPr>
              <w:t xml:space="preserve">El 06/05/2022 </w:t>
            </w:r>
            <w:r>
              <w:rPr>
                <w:rFonts w:cstheme="minorHAnsi"/>
                <w:bCs/>
              </w:rPr>
              <w:t>s</w:t>
            </w:r>
            <w:r w:rsidRPr="00D42FC5">
              <w:rPr>
                <w:rFonts w:cstheme="minorHAnsi"/>
                <w:bCs/>
              </w:rPr>
              <w:t>e realiza en el Ayuntamiento de Bertizarana una sesión de partición ciudadana</w:t>
            </w:r>
            <w:r>
              <w:rPr>
                <w:rFonts w:cstheme="minorHAnsi"/>
                <w:bCs/>
              </w:rPr>
              <w:t xml:space="preserve"> </w:t>
            </w:r>
            <w:r w:rsidRPr="00D42FC5">
              <w:rPr>
                <w:rFonts w:cstheme="minorHAnsi"/>
                <w:bCs/>
              </w:rPr>
              <w:t>en el marco del PEAU a presentar, sesión a la que acuden varios vecinos del pueblo y parte de</w:t>
            </w:r>
            <w:r>
              <w:rPr>
                <w:rFonts w:cstheme="minorHAnsi"/>
                <w:bCs/>
              </w:rPr>
              <w:t xml:space="preserve"> </w:t>
            </w:r>
            <w:r w:rsidRPr="00D42FC5">
              <w:rPr>
                <w:rFonts w:cstheme="minorHAnsi"/>
                <w:bCs/>
              </w:rPr>
              <w:t>los miembros del Ayuntamiento de Bertizarana.</w:t>
            </w:r>
          </w:p>
          <w:p w14:paraId="5B057B64" w14:textId="77777777" w:rsidR="00D42FC5" w:rsidRPr="00D42FC5" w:rsidRDefault="00D42FC5" w:rsidP="00D42FC5">
            <w:pPr>
              <w:pStyle w:val="Textoindependiente2"/>
              <w:spacing w:line="240" w:lineRule="auto"/>
              <w:jc w:val="both"/>
              <w:rPr>
                <w:rFonts w:cstheme="minorHAnsi"/>
                <w:bCs/>
              </w:rPr>
            </w:pPr>
            <w:r w:rsidRPr="00D42FC5">
              <w:rPr>
                <w:rFonts w:cstheme="minorHAnsi"/>
                <w:bCs/>
              </w:rPr>
              <w:lastRenderedPageBreak/>
              <w:t>El 01/06/2022 Se presenta el PEAU en el Ayuntamiento de Bertizarana para su aprobación.</w:t>
            </w:r>
          </w:p>
          <w:p w14:paraId="5DD43702" w14:textId="25586FAE" w:rsidR="00D42FC5" w:rsidRPr="00D42FC5" w:rsidRDefault="00D42FC5" w:rsidP="00D42FC5">
            <w:pPr>
              <w:pStyle w:val="Textoindependiente2"/>
              <w:spacing w:line="240" w:lineRule="auto"/>
              <w:jc w:val="both"/>
              <w:rPr>
                <w:rFonts w:cstheme="minorHAnsi"/>
                <w:bCs/>
              </w:rPr>
            </w:pPr>
            <w:r w:rsidRPr="00D42FC5">
              <w:rPr>
                <w:rFonts w:cstheme="minorHAnsi"/>
                <w:bCs/>
              </w:rPr>
              <w:t>El 29/06/2022 el arquitecto municipal informa señalando la necesidad de incorporar una serie</w:t>
            </w:r>
            <w:r>
              <w:rPr>
                <w:rFonts w:cstheme="minorHAnsi"/>
                <w:bCs/>
              </w:rPr>
              <w:t xml:space="preserve"> </w:t>
            </w:r>
            <w:r w:rsidRPr="00D42FC5">
              <w:rPr>
                <w:rFonts w:cstheme="minorHAnsi"/>
                <w:bCs/>
              </w:rPr>
              <w:t>de correcciones y aclaraciones al PEAU presentado.</w:t>
            </w:r>
          </w:p>
          <w:p w14:paraId="3504A4FB" w14:textId="161F76AA" w:rsidR="00D42FC5" w:rsidRPr="00D42FC5" w:rsidRDefault="00D42FC5" w:rsidP="00D42FC5">
            <w:pPr>
              <w:pStyle w:val="Textoindependiente2"/>
              <w:spacing w:line="240" w:lineRule="auto"/>
              <w:jc w:val="both"/>
              <w:rPr>
                <w:rFonts w:cstheme="minorHAnsi"/>
                <w:bCs/>
              </w:rPr>
            </w:pPr>
            <w:r w:rsidRPr="00D42FC5">
              <w:rPr>
                <w:rFonts w:cstheme="minorHAnsi"/>
                <w:bCs/>
              </w:rPr>
              <w:t>El 19/07/2022 se presenta dicho PEAU para su aprobación por parte del Ayuntamiento de</w:t>
            </w:r>
            <w:r>
              <w:rPr>
                <w:rFonts w:cstheme="minorHAnsi"/>
                <w:bCs/>
              </w:rPr>
              <w:t xml:space="preserve"> </w:t>
            </w:r>
            <w:r w:rsidRPr="00D42FC5">
              <w:rPr>
                <w:rFonts w:cstheme="minorHAnsi"/>
                <w:bCs/>
              </w:rPr>
              <w:t>Bertizarana. El arquitecto municipal, con fecha 22/08/2022, informa, entre otros asuntos, de la</w:t>
            </w:r>
            <w:r>
              <w:rPr>
                <w:rFonts w:cstheme="minorHAnsi"/>
                <w:bCs/>
              </w:rPr>
              <w:t xml:space="preserve"> </w:t>
            </w:r>
            <w:r w:rsidRPr="00D42FC5">
              <w:rPr>
                <w:rFonts w:cstheme="minorHAnsi"/>
                <w:bCs/>
              </w:rPr>
              <w:t>necesidad de incorporar al PEAU un apartado donde se especifiquen cuáles serán las medidas</w:t>
            </w:r>
            <w:r>
              <w:rPr>
                <w:rFonts w:cstheme="minorHAnsi"/>
                <w:bCs/>
              </w:rPr>
              <w:t xml:space="preserve"> </w:t>
            </w:r>
            <w:r w:rsidRPr="00D42FC5">
              <w:rPr>
                <w:rFonts w:cstheme="minorHAnsi"/>
                <w:bCs/>
              </w:rPr>
              <w:t>concretas que se tomarán para evacuar el agua que se acumula en el entorno.</w:t>
            </w:r>
          </w:p>
          <w:p w14:paraId="585EB2DE" w14:textId="3D9D5A56" w:rsidR="00D42FC5" w:rsidRPr="00D42FC5" w:rsidRDefault="00D42FC5" w:rsidP="00D42FC5">
            <w:pPr>
              <w:pStyle w:val="Textoindependiente2"/>
              <w:spacing w:line="240" w:lineRule="auto"/>
              <w:jc w:val="both"/>
              <w:rPr>
                <w:rFonts w:cstheme="minorHAnsi"/>
                <w:bCs/>
              </w:rPr>
            </w:pPr>
            <w:r w:rsidRPr="00D42FC5">
              <w:rPr>
                <w:rFonts w:cstheme="minorHAnsi"/>
                <w:bCs/>
              </w:rPr>
              <w:t>El 07 de junio de 2023 se presenta nueva versión del PEAU para su aprobación por parte del</w:t>
            </w:r>
            <w:r>
              <w:rPr>
                <w:rFonts w:cstheme="minorHAnsi"/>
                <w:bCs/>
              </w:rPr>
              <w:t xml:space="preserve"> </w:t>
            </w:r>
            <w:r w:rsidRPr="00D42FC5">
              <w:rPr>
                <w:rFonts w:cstheme="minorHAnsi"/>
                <w:bCs/>
              </w:rPr>
              <w:t>Ayuntamiento de Bertizarana, redactándose el informe municipal correspondiente con fecha 3</w:t>
            </w:r>
            <w:r>
              <w:rPr>
                <w:rFonts w:cstheme="minorHAnsi"/>
                <w:bCs/>
              </w:rPr>
              <w:t xml:space="preserve"> </w:t>
            </w:r>
            <w:r w:rsidRPr="00D42FC5">
              <w:rPr>
                <w:rFonts w:cstheme="minorHAnsi"/>
                <w:bCs/>
              </w:rPr>
              <w:t>de agosto de 2023.</w:t>
            </w:r>
          </w:p>
          <w:p w14:paraId="6D435324" w14:textId="75A95EFD" w:rsidR="00D42FC5" w:rsidRPr="00D42FC5" w:rsidRDefault="00D42FC5" w:rsidP="00D42FC5">
            <w:pPr>
              <w:pStyle w:val="Textoindependiente2"/>
              <w:spacing w:line="240" w:lineRule="auto"/>
              <w:jc w:val="both"/>
              <w:rPr>
                <w:rFonts w:cstheme="minorHAnsi"/>
                <w:bCs/>
              </w:rPr>
            </w:pPr>
            <w:r w:rsidRPr="00D42FC5">
              <w:rPr>
                <w:rFonts w:cstheme="minorHAnsi"/>
                <w:bCs/>
              </w:rPr>
              <w:t>Con fecha 4 de agosto de 2023, en sesión extraordinaria celebrada por el pleno del</w:t>
            </w:r>
            <w:r>
              <w:rPr>
                <w:rFonts w:cstheme="minorHAnsi"/>
                <w:bCs/>
              </w:rPr>
              <w:t xml:space="preserve"> </w:t>
            </w:r>
            <w:r w:rsidRPr="00D42FC5">
              <w:rPr>
                <w:rFonts w:cstheme="minorHAnsi"/>
                <w:bCs/>
              </w:rPr>
              <w:t>Ayuntamiento de Bertizarana se acuerda la denegación del PEAU por los siguientes motivos:</w:t>
            </w:r>
          </w:p>
          <w:p w14:paraId="13528116" w14:textId="1AAFAEA5" w:rsidR="00D42FC5" w:rsidRPr="00D42FC5" w:rsidRDefault="00D42FC5" w:rsidP="00D42FC5">
            <w:pPr>
              <w:pStyle w:val="Textoindependiente2"/>
              <w:spacing w:line="240" w:lineRule="auto"/>
              <w:jc w:val="both"/>
              <w:rPr>
                <w:rFonts w:cstheme="minorHAnsi"/>
                <w:bCs/>
              </w:rPr>
            </w:pPr>
            <w:r w:rsidRPr="00D42FC5">
              <w:rPr>
                <w:rFonts w:cstheme="minorHAnsi"/>
                <w:bCs/>
              </w:rPr>
              <w:t>1.- Denegar la aprobación inicial del PEAU de la parcela 9 del polígono 4 en base a los</w:t>
            </w:r>
            <w:r>
              <w:rPr>
                <w:rFonts w:cstheme="minorHAnsi"/>
                <w:bCs/>
              </w:rPr>
              <w:t xml:space="preserve"> </w:t>
            </w:r>
            <w:r w:rsidRPr="00D42FC5">
              <w:rPr>
                <w:rFonts w:cstheme="minorHAnsi"/>
                <w:bCs/>
              </w:rPr>
              <w:t>siguientes argumentos:</w:t>
            </w:r>
          </w:p>
          <w:p w14:paraId="6C9D78C6" w14:textId="094B19D9" w:rsidR="00D42FC5" w:rsidRDefault="00D42FC5" w:rsidP="00D42FC5">
            <w:pPr>
              <w:pStyle w:val="Textoindependiente2"/>
              <w:spacing w:line="240" w:lineRule="auto"/>
              <w:jc w:val="both"/>
              <w:rPr>
                <w:rFonts w:cstheme="minorHAnsi"/>
                <w:bCs/>
              </w:rPr>
            </w:pPr>
            <w:r w:rsidRPr="00D42FC5">
              <w:rPr>
                <w:rFonts w:cstheme="minorHAnsi"/>
                <w:bCs/>
              </w:rPr>
              <w:t>A)- El PEAU presentado no da solución al problema que se establece en el "estudio de</w:t>
            </w:r>
            <w:r>
              <w:rPr>
                <w:rFonts w:cstheme="minorHAnsi"/>
                <w:bCs/>
              </w:rPr>
              <w:t xml:space="preserve"> </w:t>
            </w:r>
            <w:r w:rsidRPr="00D42FC5">
              <w:rPr>
                <w:rFonts w:cstheme="minorHAnsi"/>
                <w:bCs/>
              </w:rPr>
              <w:t>inundabilidad del río Bidasoa y regatas afluentes para el PEAU de la parcela 9</w:t>
            </w:r>
            <w:r>
              <w:rPr>
                <w:rFonts w:cstheme="minorHAnsi"/>
                <w:bCs/>
              </w:rPr>
              <w:t xml:space="preserve"> del polígono 4 de Legasa.”</w:t>
            </w:r>
          </w:p>
          <w:p w14:paraId="38E1655C" w14:textId="6A3D8D7F" w:rsidR="00D42FC5" w:rsidRPr="00D42FC5" w:rsidRDefault="00D42FC5" w:rsidP="00D42FC5">
            <w:pPr>
              <w:pStyle w:val="Textoindependiente2"/>
              <w:spacing w:line="240" w:lineRule="auto"/>
              <w:jc w:val="both"/>
              <w:rPr>
                <w:rFonts w:cstheme="minorHAnsi"/>
                <w:bCs/>
              </w:rPr>
            </w:pPr>
            <w:r w:rsidRPr="00D42FC5">
              <w:rPr>
                <w:rFonts w:cstheme="minorHAnsi"/>
                <w:bCs/>
              </w:rPr>
              <w:t>La capacidad de las tuberías de la red de drenaje y saneamiento de las regatas Kaztango y</w:t>
            </w:r>
            <w:r>
              <w:rPr>
                <w:rFonts w:cstheme="minorHAnsi"/>
                <w:bCs/>
              </w:rPr>
              <w:t xml:space="preserve"> </w:t>
            </w:r>
            <w:r w:rsidRPr="00D42FC5">
              <w:rPr>
                <w:rFonts w:cstheme="minorHAnsi"/>
                <w:bCs/>
              </w:rPr>
              <w:t>Beortegi en las que vierten aguas es insuficiente y ocasionan problemas de inundabilidad que</w:t>
            </w:r>
            <w:r>
              <w:rPr>
                <w:rFonts w:cstheme="minorHAnsi"/>
                <w:bCs/>
              </w:rPr>
              <w:t xml:space="preserve"> </w:t>
            </w:r>
            <w:r w:rsidRPr="00D42FC5">
              <w:rPr>
                <w:rFonts w:cstheme="minorHAnsi"/>
                <w:bCs/>
              </w:rPr>
              <w:t xml:space="preserve">afectan a la parcela 9 del </w:t>
            </w:r>
            <w:r w:rsidRPr="00D42FC5">
              <w:rPr>
                <w:rFonts w:cstheme="minorHAnsi"/>
                <w:bCs/>
              </w:rPr>
              <w:lastRenderedPageBreak/>
              <w:t>polígono 4 de Legasa así como a otras de la zona.</w:t>
            </w:r>
          </w:p>
          <w:p w14:paraId="58932C7A" w14:textId="01463301" w:rsidR="00D42FC5" w:rsidRPr="00D42FC5" w:rsidRDefault="00D42FC5" w:rsidP="00D42FC5">
            <w:pPr>
              <w:pStyle w:val="Textoindependiente2"/>
              <w:spacing w:line="240" w:lineRule="auto"/>
              <w:jc w:val="both"/>
              <w:rPr>
                <w:rFonts w:cstheme="minorHAnsi"/>
                <w:bCs/>
              </w:rPr>
            </w:pPr>
            <w:r w:rsidRPr="00D42FC5">
              <w:rPr>
                <w:rFonts w:cstheme="minorHAnsi"/>
                <w:bCs/>
              </w:rPr>
              <w:t>En fase de participación del PEAU presentado ahora para su aprobación inicial, varias personas</w:t>
            </w:r>
            <w:r>
              <w:rPr>
                <w:rFonts w:cstheme="minorHAnsi"/>
                <w:bCs/>
              </w:rPr>
              <w:t xml:space="preserve"> </w:t>
            </w:r>
            <w:r w:rsidRPr="00D42FC5">
              <w:rPr>
                <w:rFonts w:cstheme="minorHAnsi"/>
                <w:bCs/>
              </w:rPr>
              <w:t>vecinas de Legasa así como el miembros del Ayuntamiento de Bertizarana requirieron al</w:t>
            </w:r>
            <w:r>
              <w:rPr>
                <w:rFonts w:cstheme="minorHAnsi"/>
                <w:bCs/>
              </w:rPr>
              <w:t xml:space="preserve"> </w:t>
            </w:r>
            <w:r w:rsidRPr="00D42FC5">
              <w:rPr>
                <w:rFonts w:cstheme="minorHAnsi"/>
                <w:bCs/>
              </w:rPr>
              <w:t>promotor dar una solución a este problema.</w:t>
            </w:r>
          </w:p>
          <w:p w14:paraId="28872B09" w14:textId="48D7BD65" w:rsidR="00D42FC5" w:rsidRPr="00D42FC5" w:rsidRDefault="00D42FC5" w:rsidP="00D42FC5">
            <w:pPr>
              <w:pStyle w:val="Textoindependiente2"/>
              <w:spacing w:line="240" w:lineRule="auto"/>
              <w:jc w:val="both"/>
              <w:rPr>
                <w:rFonts w:cstheme="minorHAnsi"/>
                <w:bCs/>
              </w:rPr>
            </w:pPr>
            <w:r w:rsidRPr="00D42FC5">
              <w:rPr>
                <w:rFonts w:cstheme="minorHAnsi"/>
                <w:bCs/>
              </w:rPr>
              <w:t>Por su parte, el nuevo uso residencial del PEAU presentado únicamente plantea como solución</w:t>
            </w:r>
            <w:r>
              <w:rPr>
                <w:rFonts w:cstheme="minorHAnsi"/>
                <w:bCs/>
              </w:rPr>
              <w:t xml:space="preserve"> </w:t>
            </w:r>
            <w:r w:rsidRPr="00D42FC5">
              <w:rPr>
                <w:rFonts w:cstheme="minorHAnsi"/>
                <w:bCs/>
              </w:rPr>
              <w:t>elevar la cota de la nueva construcción sin solucionar el problema de la inundabilidad</w:t>
            </w:r>
            <w:r>
              <w:rPr>
                <w:rFonts w:cstheme="minorHAnsi"/>
                <w:bCs/>
              </w:rPr>
              <w:t xml:space="preserve"> </w:t>
            </w:r>
            <w:r w:rsidRPr="00D42FC5">
              <w:rPr>
                <w:rFonts w:cstheme="minorHAnsi"/>
                <w:bCs/>
              </w:rPr>
              <w:t>mencionado.</w:t>
            </w:r>
          </w:p>
          <w:p w14:paraId="37F9C3E7" w14:textId="16C86245" w:rsidR="00D42FC5" w:rsidRPr="00D42FC5" w:rsidRDefault="00D42FC5" w:rsidP="00D42FC5">
            <w:pPr>
              <w:pStyle w:val="Textoindependiente2"/>
              <w:spacing w:line="240" w:lineRule="auto"/>
              <w:jc w:val="both"/>
              <w:rPr>
                <w:rFonts w:cstheme="minorHAnsi"/>
                <w:bCs/>
              </w:rPr>
            </w:pPr>
            <w:r w:rsidRPr="00D42FC5">
              <w:rPr>
                <w:rFonts w:cstheme="minorHAnsi"/>
                <w:bCs/>
              </w:rPr>
              <w:t>Por lo anteriormente expuesto y teniendo en cuenta que el Ayuntamiento ha de velar por el</w:t>
            </w:r>
            <w:r>
              <w:rPr>
                <w:rFonts w:cstheme="minorHAnsi"/>
                <w:bCs/>
              </w:rPr>
              <w:t xml:space="preserve"> </w:t>
            </w:r>
            <w:r w:rsidRPr="00D42FC5">
              <w:rPr>
                <w:rFonts w:cstheme="minorHAnsi"/>
                <w:bCs/>
              </w:rPr>
              <w:t>interés general se deniega la aprobación del PEAU presentado.</w:t>
            </w:r>
          </w:p>
          <w:p w14:paraId="2F137352" w14:textId="3D61BC9A" w:rsidR="00D42FC5" w:rsidRPr="00D42FC5" w:rsidRDefault="00D42FC5" w:rsidP="00D42FC5">
            <w:pPr>
              <w:pStyle w:val="Textoindependiente2"/>
              <w:spacing w:line="240" w:lineRule="auto"/>
              <w:jc w:val="both"/>
              <w:rPr>
                <w:rFonts w:cstheme="minorHAnsi"/>
                <w:bCs/>
              </w:rPr>
            </w:pPr>
            <w:r w:rsidRPr="00D42FC5">
              <w:rPr>
                <w:rFonts w:cstheme="minorHAnsi"/>
                <w:bCs/>
              </w:rPr>
              <w:t>B). En el plan urbanístico de Bertizarana, no estaba previsto que se edificara con uso</w:t>
            </w:r>
            <w:r>
              <w:rPr>
                <w:rFonts w:cstheme="minorHAnsi"/>
                <w:bCs/>
              </w:rPr>
              <w:t xml:space="preserve"> </w:t>
            </w:r>
            <w:r w:rsidRPr="00D42FC5">
              <w:rPr>
                <w:rFonts w:cstheme="minorHAnsi"/>
                <w:bCs/>
              </w:rPr>
              <w:t>residencial en la parcela 9 del polígono 4 motivo por el que se presenta el PEAU siendo</w:t>
            </w:r>
            <w:r>
              <w:rPr>
                <w:rFonts w:cstheme="minorHAnsi"/>
                <w:bCs/>
              </w:rPr>
              <w:t xml:space="preserve"> </w:t>
            </w:r>
            <w:r w:rsidRPr="00D42FC5">
              <w:rPr>
                <w:rFonts w:cstheme="minorHAnsi"/>
                <w:bCs/>
              </w:rPr>
              <w:t>competencia del Ayuntamiento su aprobación.</w:t>
            </w:r>
          </w:p>
          <w:p w14:paraId="6A91B3D8" w14:textId="677A16BC" w:rsidR="00D42FC5" w:rsidRPr="00D42FC5" w:rsidRDefault="00D42FC5" w:rsidP="00D42FC5">
            <w:pPr>
              <w:pStyle w:val="Textoindependiente2"/>
              <w:spacing w:line="240" w:lineRule="auto"/>
              <w:jc w:val="both"/>
              <w:rPr>
                <w:rFonts w:cstheme="minorHAnsi"/>
                <w:bCs/>
              </w:rPr>
            </w:pPr>
            <w:r w:rsidRPr="00D42FC5">
              <w:rPr>
                <w:rFonts w:cstheme="minorHAnsi"/>
                <w:bCs/>
              </w:rPr>
              <w:t>Teniendo en cuenta que el plan recoge la UE-L5 en la que se prevé la construcción de máximo</w:t>
            </w:r>
            <w:r>
              <w:rPr>
                <w:rFonts w:cstheme="minorHAnsi"/>
                <w:bCs/>
              </w:rPr>
              <w:t xml:space="preserve"> </w:t>
            </w:r>
            <w:r w:rsidRPr="00D42FC5">
              <w:rPr>
                <w:rFonts w:cstheme="minorHAnsi"/>
                <w:bCs/>
              </w:rPr>
              <w:t>16 viviendas, el Ayuntamiento entiende se cumplen las necesidades de vivienda no siendo</w:t>
            </w:r>
            <w:r>
              <w:rPr>
                <w:rFonts w:cstheme="minorHAnsi"/>
                <w:bCs/>
              </w:rPr>
              <w:t xml:space="preserve"> </w:t>
            </w:r>
            <w:r w:rsidRPr="00D42FC5">
              <w:rPr>
                <w:rFonts w:cstheme="minorHAnsi"/>
                <w:bCs/>
              </w:rPr>
              <w:t>necesario ampliarlas.</w:t>
            </w:r>
          </w:p>
          <w:p w14:paraId="72AD508A" w14:textId="77777777" w:rsidR="00D42FC5" w:rsidRPr="00D42FC5" w:rsidRDefault="00D42FC5" w:rsidP="00D42FC5">
            <w:pPr>
              <w:pStyle w:val="Textoindependiente2"/>
              <w:spacing w:line="240" w:lineRule="auto"/>
              <w:jc w:val="both"/>
              <w:rPr>
                <w:rFonts w:cstheme="minorHAnsi"/>
                <w:bCs/>
              </w:rPr>
            </w:pPr>
            <w:r w:rsidRPr="00D42FC5">
              <w:rPr>
                <w:rFonts w:cstheme="minorHAnsi"/>
                <w:bCs/>
              </w:rPr>
              <w:t>Dicho acuerdo de denegación es notificado y recibido con fecha 16 de agosto de 2023.</w:t>
            </w:r>
          </w:p>
          <w:p w14:paraId="45B23EDB" w14:textId="6E157A32" w:rsidR="00D42FC5" w:rsidRPr="00D42FC5" w:rsidRDefault="00D42FC5" w:rsidP="00D42FC5">
            <w:pPr>
              <w:pStyle w:val="Textoindependiente2"/>
              <w:spacing w:line="240" w:lineRule="auto"/>
              <w:jc w:val="both"/>
              <w:rPr>
                <w:rFonts w:cstheme="minorHAnsi"/>
                <w:bCs/>
              </w:rPr>
            </w:pPr>
            <w:r w:rsidRPr="00D42FC5">
              <w:rPr>
                <w:rFonts w:cstheme="minorHAnsi"/>
                <w:bCs/>
              </w:rPr>
              <w:t>El 17 de agosto de 2023 se notifica una rectificación en dicho acuerdo indicando que donde</w:t>
            </w:r>
            <w:r>
              <w:rPr>
                <w:rFonts w:cstheme="minorHAnsi"/>
                <w:bCs/>
              </w:rPr>
              <w:t xml:space="preserve"> </w:t>
            </w:r>
            <w:r w:rsidRPr="00D42FC5">
              <w:rPr>
                <w:rFonts w:cstheme="minorHAnsi"/>
                <w:bCs/>
              </w:rPr>
              <w:t>dice sesión ordinaria debe decir sesión extraordinaria el cual es</w:t>
            </w:r>
            <w:r w:rsidR="00942235">
              <w:rPr>
                <w:rFonts w:cstheme="minorHAnsi"/>
                <w:bCs/>
              </w:rPr>
              <w:t xml:space="preserve"> notificado y</w:t>
            </w:r>
            <w:r w:rsidRPr="00D42FC5">
              <w:rPr>
                <w:rFonts w:cstheme="minorHAnsi"/>
                <w:bCs/>
              </w:rPr>
              <w:t xml:space="preserve"> recibido mismo día 17 de</w:t>
            </w:r>
            <w:r>
              <w:rPr>
                <w:rFonts w:cstheme="minorHAnsi"/>
                <w:bCs/>
              </w:rPr>
              <w:t xml:space="preserve"> </w:t>
            </w:r>
            <w:r w:rsidRPr="00D42FC5">
              <w:rPr>
                <w:rFonts w:cstheme="minorHAnsi"/>
                <w:bCs/>
              </w:rPr>
              <w:t>agosto de 2023.</w:t>
            </w:r>
          </w:p>
          <w:p w14:paraId="17B4452E" w14:textId="0C75540E" w:rsidR="00D42FC5" w:rsidRDefault="00D42FC5" w:rsidP="00D42FC5">
            <w:pPr>
              <w:pStyle w:val="Textoindependiente2"/>
              <w:spacing w:line="240" w:lineRule="auto"/>
              <w:jc w:val="both"/>
              <w:rPr>
                <w:rFonts w:cstheme="minorHAnsi"/>
                <w:bCs/>
              </w:rPr>
            </w:pPr>
            <w:r w:rsidRPr="00D42FC5">
              <w:rPr>
                <w:rFonts w:cstheme="minorHAnsi"/>
                <w:bCs/>
              </w:rPr>
              <w:t>Con fecha 14 de septiembre de 2023 se recibe RECURSO DE REPOSICIÓN contra el acuerdo del</w:t>
            </w:r>
            <w:r>
              <w:rPr>
                <w:rFonts w:cstheme="minorHAnsi"/>
                <w:bCs/>
              </w:rPr>
              <w:t xml:space="preserve"> </w:t>
            </w:r>
            <w:r w:rsidRPr="00D42FC5">
              <w:rPr>
                <w:rFonts w:cstheme="minorHAnsi"/>
                <w:bCs/>
              </w:rPr>
              <w:t>Pleno del Ayuntamiento de Bertizarana adoptado en sesión extraordinaria de fecha 4 de</w:t>
            </w:r>
            <w:r>
              <w:rPr>
                <w:rFonts w:cstheme="minorHAnsi"/>
                <w:bCs/>
              </w:rPr>
              <w:t xml:space="preserve"> </w:t>
            </w:r>
            <w:r w:rsidRPr="00D42FC5">
              <w:rPr>
                <w:rFonts w:cstheme="minorHAnsi"/>
                <w:bCs/>
              </w:rPr>
              <w:t xml:space="preserve">agosto de 2023 solicitando que “se sirva </w:t>
            </w:r>
            <w:r w:rsidRPr="00D42FC5">
              <w:rPr>
                <w:rFonts w:cstheme="minorHAnsi"/>
                <w:bCs/>
              </w:rPr>
              <w:lastRenderedPageBreak/>
              <w:t>admitir el presente escrito de interposición de</w:t>
            </w:r>
            <w:r>
              <w:rPr>
                <w:rFonts w:cstheme="minorHAnsi"/>
                <w:bCs/>
              </w:rPr>
              <w:t xml:space="preserve"> </w:t>
            </w:r>
            <w:r w:rsidRPr="00D42FC5">
              <w:rPr>
                <w:rFonts w:cstheme="minorHAnsi"/>
                <w:bCs/>
              </w:rPr>
              <w:t>Recurso de Reposición, de conformidad con los hechos y alegaciones realizadas en el mismo,</w:t>
            </w:r>
            <w:r>
              <w:rPr>
                <w:rFonts w:cstheme="minorHAnsi"/>
                <w:bCs/>
              </w:rPr>
              <w:t xml:space="preserve"> </w:t>
            </w:r>
            <w:r w:rsidRPr="00D42FC5">
              <w:rPr>
                <w:rFonts w:cstheme="minorHAnsi"/>
                <w:bCs/>
              </w:rPr>
              <w:t>tras los trámites oportunos se acuerde revocar la resolución o acuerdo recurrido y se estime el</w:t>
            </w:r>
            <w:r>
              <w:rPr>
                <w:rFonts w:cstheme="minorHAnsi"/>
                <w:bCs/>
              </w:rPr>
              <w:t xml:space="preserve"> </w:t>
            </w:r>
            <w:r w:rsidRPr="00D42FC5">
              <w:rPr>
                <w:rFonts w:cstheme="minorHAnsi"/>
                <w:bCs/>
              </w:rPr>
              <w:t>presente Recurso”.</w:t>
            </w:r>
          </w:p>
          <w:p w14:paraId="6AECFAB5" w14:textId="77777777" w:rsidR="00D42FC5" w:rsidRPr="00D42FC5" w:rsidRDefault="00D42FC5" w:rsidP="00D42FC5">
            <w:pPr>
              <w:pStyle w:val="Textoindependiente2"/>
              <w:spacing w:line="240" w:lineRule="auto"/>
              <w:jc w:val="both"/>
              <w:rPr>
                <w:rFonts w:cstheme="minorHAnsi"/>
                <w:bCs/>
              </w:rPr>
            </w:pPr>
            <w:r w:rsidRPr="00D42FC5">
              <w:rPr>
                <w:rFonts w:cstheme="minorHAnsi"/>
                <w:bCs/>
              </w:rPr>
              <w:t>FUNDAMENTOS DE DERECHO</w:t>
            </w:r>
          </w:p>
          <w:p w14:paraId="5815E2F6" w14:textId="173A678B" w:rsidR="00D42FC5" w:rsidRPr="00D42FC5" w:rsidRDefault="00D42FC5" w:rsidP="00D42FC5">
            <w:pPr>
              <w:pStyle w:val="Textoindependiente2"/>
              <w:spacing w:line="240" w:lineRule="auto"/>
              <w:jc w:val="both"/>
              <w:rPr>
                <w:rFonts w:cstheme="minorHAnsi"/>
                <w:bCs/>
              </w:rPr>
            </w:pPr>
            <w:r w:rsidRPr="00D42FC5">
              <w:rPr>
                <w:rFonts w:cstheme="minorHAnsi"/>
                <w:bCs/>
              </w:rPr>
              <w:t>Primero. – ADMISIÓN DEL RECURSO. De acuerdo con el artículo 52.2 de la Ley 7/1985</w:t>
            </w:r>
            <w:r>
              <w:rPr>
                <w:rFonts w:cstheme="minorHAnsi"/>
                <w:bCs/>
              </w:rPr>
              <w:t xml:space="preserve"> </w:t>
            </w:r>
            <w:r w:rsidRPr="00D42FC5">
              <w:rPr>
                <w:rFonts w:cstheme="minorHAnsi"/>
                <w:bCs/>
              </w:rPr>
              <w:t>de 2 de abril de bases de régimen local los acuerdos del pleno ponen fin a la vía administrativa.</w:t>
            </w:r>
          </w:p>
          <w:p w14:paraId="4B6DDA67" w14:textId="266993F2" w:rsidR="00D42FC5" w:rsidRPr="00D42FC5" w:rsidRDefault="00D42FC5" w:rsidP="00D42FC5">
            <w:pPr>
              <w:pStyle w:val="Textoindependiente2"/>
              <w:spacing w:line="240" w:lineRule="auto"/>
              <w:jc w:val="both"/>
              <w:rPr>
                <w:rFonts w:cstheme="minorHAnsi"/>
                <w:bCs/>
              </w:rPr>
            </w:pPr>
            <w:r w:rsidRPr="00D42FC5">
              <w:rPr>
                <w:rFonts w:cstheme="minorHAnsi"/>
                <w:bCs/>
              </w:rPr>
              <w:t>La Ley 39/2015 de 1 de octubre del procedimiento administrativo común (en adelante</w:t>
            </w:r>
            <w:r>
              <w:rPr>
                <w:rFonts w:cstheme="minorHAnsi"/>
                <w:bCs/>
              </w:rPr>
              <w:t xml:space="preserve"> </w:t>
            </w:r>
            <w:r w:rsidRPr="00D42FC5">
              <w:rPr>
                <w:rFonts w:cstheme="minorHAnsi"/>
                <w:bCs/>
              </w:rPr>
              <w:t>LPACAP) regula en sus artículos 123 y 124 el recurso de reposición y establecen los siguiente:</w:t>
            </w:r>
          </w:p>
          <w:p w14:paraId="6F174913" w14:textId="5D96A107" w:rsidR="00D42FC5" w:rsidRPr="00D42FC5" w:rsidRDefault="00D42FC5" w:rsidP="00D42FC5">
            <w:pPr>
              <w:pStyle w:val="Textoindependiente2"/>
              <w:spacing w:line="240" w:lineRule="auto"/>
              <w:jc w:val="both"/>
              <w:rPr>
                <w:rFonts w:cstheme="minorHAnsi"/>
                <w:bCs/>
              </w:rPr>
            </w:pPr>
            <w:r w:rsidRPr="00D42FC5">
              <w:rPr>
                <w:rFonts w:cstheme="minorHAnsi"/>
                <w:bCs/>
              </w:rPr>
              <w:t>Los actos administrativos que pongan fin a la vía administrativa podrán ser recurridos</w:t>
            </w:r>
            <w:r>
              <w:rPr>
                <w:rFonts w:cstheme="minorHAnsi"/>
                <w:bCs/>
              </w:rPr>
              <w:t xml:space="preserve"> </w:t>
            </w:r>
            <w:r w:rsidRPr="00D42FC5">
              <w:rPr>
                <w:rFonts w:cstheme="minorHAnsi"/>
                <w:bCs/>
              </w:rPr>
              <w:t>potestativamente en reposición ante el mismo órgano que los hubiera dictado o ser</w:t>
            </w:r>
            <w:r>
              <w:rPr>
                <w:rFonts w:cstheme="minorHAnsi"/>
                <w:bCs/>
              </w:rPr>
              <w:t xml:space="preserve"> </w:t>
            </w:r>
            <w:r w:rsidRPr="00D42FC5">
              <w:rPr>
                <w:rFonts w:cstheme="minorHAnsi"/>
                <w:bCs/>
              </w:rPr>
              <w:t>impugnados directamente ante el orden jurisdiccional contencioso-administrativo.</w:t>
            </w:r>
          </w:p>
          <w:p w14:paraId="30FC39FE" w14:textId="6CA7439B" w:rsidR="00D42FC5" w:rsidRPr="00D42FC5" w:rsidRDefault="00D42FC5" w:rsidP="00D42FC5">
            <w:pPr>
              <w:pStyle w:val="Textoindependiente2"/>
              <w:spacing w:line="240" w:lineRule="auto"/>
              <w:jc w:val="both"/>
              <w:rPr>
                <w:rFonts w:cstheme="minorHAnsi"/>
                <w:bCs/>
              </w:rPr>
            </w:pPr>
            <w:r w:rsidRPr="00D42FC5">
              <w:rPr>
                <w:rFonts w:cstheme="minorHAnsi"/>
                <w:bCs/>
              </w:rPr>
              <w:t>El plazo para la interposición del recurso de reposición será de un mes, si el acto fuera</w:t>
            </w:r>
            <w:r>
              <w:rPr>
                <w:rFonts w:cstheme="minorHAnsi"/>
                <w:bCs/>
              </w:rPr>
              <w:t xml:space="preserve"> </w:t>
            </w:r>
            <w:r w:rsidRPr="00D42FC5">
              <w:rPr>
                <w:rFonts w:cstheme="minorHAnsi"/>
                <w:bCs/>
              </w:rPr>
              <w:t>expreso. Transcurrido dicho plazo, únicamente podrá interponerse recurso contencioso-</w:t>
            </w:r>
            <w:r>
              <w:rPr>
                <w:rFonts w:cstheme="minorHAnsi"/>
                <w:bCs/>
              </w:rPr>
              <w:t xml:space="preserve"> </w:t>
            </w:r>
            <w:r w:rsidRPr="00D42FC5">
              <w:rPr>
                <w:rFonts w:cstheme="minorHAnsi"/>
                <w:bCs/>
              </w:rPr>
              <w:t>administrativo, sin perjuicio, en su caso, de la procedencia del recurso extraordinario de</w:t>
            </w:r>
            <w:r w:rsidR="001A1F1B">
              <w:rPr>
                <w:rFonts w:cstheme="minorHAnsi"/>
                <w:bCs/>
              </w:rPr>
              <w:t xml:space="preserve"> </w:t>
            </w:r>
            <w:r w:rsidRPr="00D42FC5">
              <w:rPr>
                <w:rFonts w:cstheme="minorHAnsi"/>
                <w:bCs/>
              </w:rPr>
              <w:t>revisión.</w:t>
            </w:r>
            <w:r w:rsidR="001A1F1B">
              <w:rPr>
                <w:rFonts w:cstheme="minorHAnsi"/>
                <w:bCs/>
              </w:rPr>
              <w:t xml:space="preserve"> En Navarra cabe también el recurso ante el T</w:t>
            </w:r>
            <w:r w:rsidR="003329E3">
              <w:rPr>
                <w:rFonts w:cstheme="minorHAnsi"/>
                <w:bCs/>
              </w:rPr>
              <w:t xml:space="preserve">ribunal </w:t>
            </w:r>
            <w:r w:rsidR="001A1F1B">
              <w:rPr>
                <w:rFonts w:cstheme="minorHAnsi"/>
                <w:bCs/>
              </w:rPr>
              <w:t>A</w:t>
            </w:r>
            <w:r w:rsidR="003329E3">
              <w:rPr>
                <w:rFonts w:cstheme="minorHAnsi"/>
                <w:bCs/>
              </w:rPr>
              <w:t xml:space="preserve">dministrativo de </w:t>
            </w:r>
            <w:r w:rsidR="001A1F1B">
              <w:rPr>
                <w:rFonts w:cstheme="minorHAnsi"/>
                <w:bCs/>
              </w:rPr>
              <w:t>N</w:t>
            </w:r>
            <w:r w:rsidR="003329E3">
              <w:rPr>
                <w:rFonts w:cstheme="minorHAnsi"/>
                <w:bCs/>
              </w:rPr>
              <w:t>avarra</w:t>
            </w:r>
            <w:r w:rsidR="001A1F1B">
              <w:rPr>
                <w:rFonts w:cstheme="minorHAnsi"/>
                <w:bCs/>
              </w:rPr>
              <w:t xml:space="preserve"> de acuerdo con el artículo 333 de la Ley Foral 6 1990 de 2 de julio de la Administración Local de Navarra.</w:t>
            </w:r>
          </w:p>
          <w:p w14:paraId="5D88F1A3" w14:textId="08D8999E" w:rsidR="00D42FC5" w:rsidRPr="00D42FC5" w:rsidRDefault="00D42FC5" w:rsidP="00D42FC5">
            <w:pPr>
              <w:pStyle w:val="Textoindependiente2"/>
              <w:spacing w:line="240" w:lineRule="auto"/>
              <w:jc w:val="both"/>
              <w:rPr>
                <w:rFonts w:cstheme="minorHAnsi"/>
                <w:bCs/>
              </w:rPr>
            </w:pPr>
            <w:r w:rsidRPr="00D42FC5">
              <w:rPr>
                <w:rFonts w:cstheme="minorHAnsi"/>
                <w:bCs/>
              </w:rPr>
              <w:t>Con lo que respecta a la legitimación para interponer el recurso de reposición hay que</w:t>
            </w:r>
            <w:r w:rsidR="00466A20">
              <w:rPr>
                <w:rFonts w:cstheme="minorHAnsi"/>
                <w:bCs/>
              </w:rPr>
              <w:t xml:space="preserve"> </w:t>
            </w:r>
            <w:r w:rsidRPr="00D42FC5">
              <w:rPr>
                <w:rFonts w:cstheme="minorHAnsi"/>
                <w:bCs/>
              </w:rPr>
              <w:t>indicar que, Don Andrés Mikelarena está legitimado para interponerlo de acuerdo con el</w:t>
            </w:r>
            <w:r w:rsidR="00466A20">
              <w:rPr>
                <w:rFonts w:cstheme="minorHAnsi"/>
                <w:bCs/>
              </w:rPr>
              <w:t xml:space="preserve"> </w:t>
            </w:r>
            <w:r w:rsidRPr="00D42FC5">
              <w:rPr>
                <w:rFonts w:cstheme="minorHAnsi"/>
                <w:bCs/>
              </w:rPr>
              <w:t xml:space="preserve">artículo 4 de </w:t>
            </w:r>
            <w:r w:rsidR="00A705F0">
              <w:rPr>
                <w:rFonts w:cstheme="minorHAnsi"/>
                <w:bCs/>
              </w:rPr>
              <w:t>Ley 39/2015 de 1 de octubre de procedimiento administrativo común</w:t>
            </w:r>
            <w:r w:rsidRPr="00D42FC5">
              <w:rPr>
                <w:rFonts w:cstheme="minorHAnsi"/>
                <w:bCs/>
              </w:rPr>
              <w:t>.</w:t>
            </w:r>
          </w:p>
          <w:p w14:paraId="60DCB818" w14:textId="317D3EBC" w:rsidR="00D42FC5" w:rsidRDefault="00D42FC5" w:rsidP="00D42FC5">
            <w:pPr>
              <w:pStyle w:val="Textoindependiente2"/>
              <w:spacing w:line="240" w:lineRule="auto"/>
              <w:jc w:val="both"/>
              <w:rPr>
                <w:rFonts w:cstheme="minorHAnsi"/>
                <w:bCs/>
              </w:rPr>
            </w:pPr>
            <w:r w:rsidRPr="00D42FC5">
              <w:rPr>
                <w:rFonts w:cstheme="minorHAnsi"/>
                <w:bCs/>
              </w:rPr>
              <w:lastRenderedPageBreak/>
              <w:t>Por lo todo lo anterior, se concluye que el recurso de reposición ha sido interpuesto en</w:t>
            </w:r>
            <w:r w:rsidR="00466A20">
              <w:rPr>
                <w:rFonts w:cstheme="minorHAnsi"/>
                <w:bCs/>
              </w:rPr>
              <w:t xml:space="preserve"> </w:t>
            </w:r>
            <w:r w:rsidRPr="00D42FC5">
              <w:rPr>
                <w:rFonts w:cstheme="minorHAnsi"/>
                <w:bCs/>
              </w:rPr>
              <w:t>tiempo, por persona legitimada y ante órgano competente por lo que se procede a su</w:t>
            </w:r>
            <w:r w:rsidR="00466A20">
              <w:rPr>
                <w:rFonts w:cstheme="minorHAnsi"/>
                <w:bCs/>
              </w:rPr>
              <w:t xml:space="preserve"> </w:t>
            </w:r>
            <w:r w:rsidRPr="00D42FC5">
              <w:rPr>
                <w:rFonts w:cstheme="minorHAnsi"/>
                <w:bCs/>
              </w:rPr>
              <w:t>admisión a trámite y al examen de las cuestiones planteadas siendo competente para su</w:t>
            </w:r>
            <w:r w:rsidR="00466A20">
              <w:rPr>
                <w:rFonts w:cstheme="minorHAnsi"/>
                <w:bCs/>
              </w:rPr>
              <w:t xml:space="preserve"> </w:t>
            </w:r>
            <w:r w:rsidRPr="00D42FC5">
              <w:rPr>
                <w:rFonts w:cstheme="minorHAnsi"/>
                <w:bCs/>
              </w:rPr>
              <w:t>resolución el pleno del Ayuntamiento de Bertizarana</w:t>
            </w:r>
            <w:r w:rsidR="00466A20">
              <w:rPr>
                <w:rFonts w:cstheme="minorHAnsi"/>
                <w:bCs/>
              </w:rPr>
              <w:t>.</w:t>
            </w:r>
          </w:p>
          <w:p w14:paraId="4161F821" w14:textId="6C9795EE" w:rsidR="008A6CAB" w:rsidRPr="008A6CAB" w:rsidRDefault="008A6CAB" w:rsidP="008A6CAB">
            <w:pPr>
              <w:pStyle w:val="Textoindependiente2"/>
              <w:spacing w:line="240" w:lineRule="auto"/>
              <w:jc w:val="both"/>
              <w:rPr>
                <w:rFonts w:cstheme="minorHAnsi"/>
                <w:bCs/>
              </w:rPr>
            </w:pPr>
            <w:r w:rsidRPr="008A6CAB">
              <w:rPr>
                <w:rFonts w:cstheme="minorHAnsi"/>
                <w:bCs/>
              </w:rPr>
              <w:t xml:space="preserve">Segundo. –ESTIMACIÓN </w:t>
            </w:r>
            <w:r>
              <w:rPr>
                <w:rFonts w:cstheme="minorHAnsi"/>
                <w:bCs/>
              </w:rPr>
              <w:t xml:space="preserve">O DESESTIMACIÓN </w:t>
            </w:r>
            <w:r w:rsidRPr="008A6CAB">
              <w:rPr>
                <w:rFonts w:cstheme="minorHAnsi"/>
                <w:bCs/>
              </w:rPr>
              <w:t>DEL RECURSO.</w:t>
            </w:r>
          </w:p>
          <w:p w14:paraId="545FEABB" w14:textId="72247199" w:rsidR="008A6CAB" w:rsidRPr="008A6CAB" w:rsidRDefault="008A6CAB" w:rsidP="008A6CAB">
            <w:pPr>
              <w:pStyle w:val="Textoindependiente2"/>
              <w:spacing w:line="240" w:lineRule="auto"/>
              <w:jc w:val="both"/>
              <w:rPr>
                <w:rFonts w:cstheme="minorHAnsi"/>
                <w:bCs/>
              </w:rPr>
            </w:pPr>
            <w:r w:rsidRPr="008A6CAB">
              <w:rPr>
                <w:rFonts w:cstheme="minorHAnsi"/>
                <w:bCs/>
              </w:rPr>
              <w:t>Se plantea que el Ayuntamiento de Bertizarana es sabedor de que la construcción de la</w:t>
            </w:r>
            <w:r>
              <w:rPr>
                <w:rFonts w:cstheme="minorHAnsi"/>
                <w:bCs/>
              </w:rPr>
              <w:t xml:space="preserve"> </w:t>
            </w:r>
            <w:r w:rsidRPr="008A6CAB">
              <w:rPr>
                <w:rFonts w:cstheme="minorHAnsi"/>
                <w:bCs/>
              </w:rPr>
              <w:t>vivienda planteada en el PEAU no empeora la situación de terceros, y que no se puede</w:t>
            </w:r>
            <w:r w:rsidR="00D92620">
              <w:rPr>
                <w:rFonts w:cstheme="minorHAnsi"/>
                <w:bCs/>
              </w:rPr>
              <w:t xml:space="preserve"> </w:t>
            </w:r>
            <w:r w:rsidRPr="008A6CAB">
              <w:rPr>
                <w:rFonts w:cstheme="minorHAnsi"/>
                <w:bCs/>
              </w:rPr>
              <w:t>trasladar al recurrente la solución de un problema que corresponde resolver a los propietarios</w:t>
            </w:r>
            <w:r w:rsidR="00D92620">
              <w:rPr>
                <w:rFonts w:cstheme="minorHAnsi"/>
                <w:bCs/>
              </w:rPr>
              <w:t xml:space="preserve"> </w:t>
            </w:r>
            <w:r w:rsidRPr="008A6CAB">
              <w:rPr>
                <w:rFonts w:cstheme="minorHAnsi"/>
                <w:bCs/>
              </w:rPr>
              <w:t>de los prados colindantes y/o al propio Ayuntamiento como responsable de la red de pluviales</w:t>
            </w:r>
            <w:r w:rsidR="00D92620">
              <w:rPr>
                <w:rFonts w:cstheme="minorHAnsi"/>
                <w:bCs/>
              </w:rPr>
              <w:t xml:space="preserve"> </w:t>
            </w:r>
            <w:r w:rsidRPr="008A6CAB">
              <w:rPr>
                <w:rFonts w:cstheme="minorHAnsi"/>
                <w:bCs/>
              </w:rPr>
              <w:t>que ha permitido la construcción de un frontón sin analizar en su momento la inundabilidad y</w:t>
            </w:r>
            <w:r w:rsidR="00D92620">
              <w:rPr>
                <w:rFonts w:cstheme="minorHAnsi"/>
                <w:bCs/>
              </w:rPr>
              <w:t xml:space="preserve"> </w:t>
            </w:r>
            <w:r w:rsidRPr="008A6CAB">
              <w:rPr>
                <w:rFonts w:cstheme="minorHAnsi"/>
                <w:bCs/>
              </w:rPr>
              <w:t>sin haber dado una solución al problema.</w:t>
            </w:r>
          </w:p>
          <w:p w14:paraId="68B9555B" w14:textId="6B2DE3AC" w:rsidR="008A6CAB" w:rsidRPr="008A6CAB" w:rsidRDefault="008A6CAB" w:rsidP="008A6CAB">
            <w:pPr>
              <w:pStyle w:val="Textoindependiente2"/>
              <w:spacing w:line="240" w:lineRule="auto"/>
              <w:jc w:val="both"/>
              <w:rPr>
                <w:rFonts w:cstheme="minorHAnsi"/>
                <w:bCs/>
              </w:rPr>
            </w:pPr>
            <w:r w:rsidRPr="008A6CAB">
              <w:rPr>
                <w:rFonts w:cstheme="minorHAnsi"/>
                <w:bCs/>
              </w:rPr>
              <w:t>De acuerdo con el informe del arquitecto municipal</w:t>
            </w:r>
            <w:r w:rsidR="00D92620">
              <w:rPr>
                <w:rFonts w:cstheme="minorHAnsi"/>
                <w:bCs/>
              </w:rPr>
              <w:t xml:space="preserve"> </w:t>
            </w:r>
            <w:r w:rsidRPr="008A6CAB">
              <w:rPr>
                <w:rFonts w:cstheme="minorHAnsi"/>
                <w:bCs/>
              </w:rPr>
              <w:t>y de</w:t>
            </w:r>
            <w:r w:rsidR="00D92620">
              <w:rPr>
                <w:rFonts w:cstheme="minorHAnsi"/>
                <w:bCs/>
              </w:rPr>
              <w:t xml:space="preserve"> </w:t>
            </w:r>
            <w:r w:rsidRPr="008A6CAB">
              <w:rPr>
                <w:rFonts w:cstheme="minorHAnsi"/>
                <w:bCs/>
              </w:rPr>
              <w:t>conformidad con el artículo 55 del Decreto Foral Legislativo 1/2017, las actuaciones de</w:t>
            </w:r>
            <w:r w:rsidR="00D92620">
              <w:rPr>
                <w:rFonts w:cstheme="minorHAnsi"/>
                <w:bCs/>
              </w:rPr>
              <w:t xml:space="preserve"> </w:t>
            </w:r>
            <w:r w:rsidRPr="008A6CAB">
              <w:rPr>
                <w:rFonts w:cstheme="minorHAnsi"/>
                <w:bCs/>
              </w:rPr>
              <w:t>dotación, como es el caso, están vinculadas “a necesidades colectivas que se detecten y</w:t>
            </w:r>
            <w:r w:rsidR="00D92620">
              <w:rPr>
                <w:rFonts w:cstheme="minorHAnsi"/>
                <w:bCs/>
              </w:rPr>
              <w:t xml:space="preserve"> </w:t>
            </w:r>
            <w:r w:rsidRPr="008A6CAB">
              <w:rPr>
                <w:rFonts w:cstheme="minorHAnsi"/>
                <w:bCs/>
              </w:rPr>
              <w:t>respondiendo en todo caso a la calidad urbana”.</w:t>
            </w:r>
          </w:p>
          <w:p w14:paraId="70B4404C" w14:textId="048B7BCC" w:rsidR="008A6CAB" w:rsidRPr="008A6CAB" w:rsidRDefault="008A6CAB" w:rsidP="008A6CAB">
            <w:pPr>
              <w:pStyle w:val="Textoindependiente2"/>
              <w:spacing w:line="240" w:lineRule="auto"/>
              <w:jc w:val="both"/>
              <w:rPr>
                <w:rFonts w:cstheme="minorHAnsi"/>
                <w:bCs/>
              </w:rPr>
            </w:pPr>
            <w:r w:rsidRPr="008A6CAB">
              <w:rPr>
                <w:rFonts w:cstheme="minorHAnsi"/>
                <w:bCs/>
              </w:rPr>
              <w:t>La necesidad colectiva detectada en este caso, tanto en el proceso de participación del</w:t>
            </w:r>
            <w:r w:rsidR="00D92620">
              <w:rPr>
                <w:rFonts w:cstheme="minorHAnsi"/>
                <w:bCs/>
              </w:rPr>
              <w:t xml:space="preserve"> </w:t>
            </w:r>
            <w:r w:rsidRPr="008A6CAB">
              <w:rPr>
                <w:rFonts w:cstheme="minorHAnsi"/>
                <w:bCs/>
              </w:rPr>
              <w:t>PEAU, como por el propio Ayuntamiento fue la de dar solución al problema de inundabilidad</w:t>
            </w:r>
            <w:r w:rsidR="00D92620">
              <w:rPr>
                <w:rFonts w:cstheme="minorHAnsi"/>
                <w:bCs/>
              </w:rPr>
              <w:t xml:space="preserve"> </w:t>
            </w:r>
            <w:r w:rsidRPr="008A6CAB">
              <w:rPr>
                <w:rFonts w:cstheme="minorHAnsi"/>
                <w:bCs/>
              </w:rPr>
              <w:t>de la zona. Por tanto, teniendo en cuenta que el PEAU presentado no daba solución a dicha</w:t>
            </w:r>
            <w:r w:rsidR="00D92620">
              <w:rPr>
                <w:rFonts w:cstheme="minorHAnsi"/>
                <w:bCs/>
              </w:rPr>
              <w:t xml:space="preserve"> </w:t>
            </w:r>
            <w:r w:rsidRPr="008A6CAB">
              <w:rPr>
                <w:rFonts w:cstheme="minorHAnsi"/>
                <w:bCs/>
              </w:rPr>
              <w:t>necesidad, se justifica su denegación.</w:t>
            </w:r>
          </w:p>
          <w:p w14:paraId="2C12584A" w14:textId="03FF03FF" w:rsidR="008A6CAB" w:rsidRPr="008A6CAB" w:rsidRDefault="008A6CAB" w:rsidP="008A6CAB">
            <w:pPr>
              <w:pStyle w:val="Textoindependiente2"/>
              <w:spacing w:line="240" w:lineRule="auto"/>
              <w:jc w:val="both"/>
              <w:rPr>
                <w:rFonts w:cstheme="minorHAnsi"/>
                <w:bCs/>
              </w:rPr>
            </w:pPr>
            <w:r w:rsidRPr="008A6CAB">
              <w:rPr>
                <w:rFonts w:cstheme="minorHAnsi"/>
                <w:bCs/>
              </w:rPr>
              <w:t>Por otro lado, tal y como se recoge en el informe municipal, ni el recurso ahora ni el PEAU denegado, especifican si la forma de elevar la</w:t>
            </w:r>
            <w:r w:rsidR="00D92620">
              <w:rPr>
                <w:rFonts w:cstheme="minorHAnsi"/>
                <w:bCs/>
              </w:rPr>
              <w:t xml:space="preserve"> </w:t>
            </w:r>
            <w:r w:rsidRPr="008A6CAB">
              <w:rPr>
                <w:rFonts w:cstheme="minorHAnsi"/>
                <w:bCs/>
              </w:rPr>
              <w:t xml:space="preserve">edificación será elevando el terreno sobre el que este se asienta la edificación o </w:t>
            </w:r>
            <w:r w:rsidRPr="008A6CAB">
              <w:rPr>
                <w:rFonts w:cstheme="minorHAnsi"/>
                <w:bCs/>
              </w:rPr>
              <w:lastRenderedPageBreak/>
              <w:t>elevando tan</w:t>
            </w:r>
            <w:r w:rsidR="00D92620">
              <w:rPr>
                <w:rFonts w:cstheme="minorHAnsi"/>
                <w:bCs/>
              </w:rPr>
              <w:t xml:space="preserve"> </w:t>
            </w:r>
            <w:r w:rsidRPr="008A6CAB">
              <w:rPr>
                <w:rFonts w:cstheme="minorHAnsi"/>
                <w:bCs/>
              </w:rPr>
              <w:t>solo la propia edificación empleando un sistema de pilares.</w:t>
            </w:r>
          </w:p>
          <w:p w14:paraId="0D3BD82B" w14:textId="5B33B00A" w:rsidR="008A6CAB" w:rsidRPr="008A6CAB" w:rsidRDefault="008A6CAB" w:rsidP="008A6CAB">
            <w:pPr>
              <w:pStyle w:val="Textoindependiente2"/>
              <w:spacing w:line="240" w:lineRule="auto"/>
              <w:jc w:val="both"/>
              <w:rPr>
                <w:rFonts w:cstheme="minorHAnsi"/>
                <w:bCs/>
              </w:rPr>
            </w:pPr>
            <w:r w:rsidRPr="008A6CAB">
              <w:rPr>
                <w:rFonts w:cstheme="minorHAnsi"/>
                <w:bCs/>
              </w:rPr>
              <w:t>Al respecto indicar que se considera que la primera opción produciría un obstáculo</w:t>
            </w:r>
            <w:r w:rsidR="00EC53E9">
              <w:rPr>
                <w:rFonts w:cstheme="minorHAnsi"/>
                <w:bCs/>
              </w:rPr>
              <w:t xml:space="preserve"> </w:t>
            </w:r>
            <w:r w:rsidRPr="008A6CAB">
              <w:rPr>
                <w:rFonts w:cstheme="minorHAnsi"/>
                <w:bCs/>
              </w:rPr>
              <w:t>en la circulación del agua estancada mientras que en el segundo caso, la normativa urbanística del Ayuntamiento de</w:t>
            </w:r>
            <w:r w:rsidR="00EC53E9">
              <w:rPr>
                <w:rFonts w:cstheme="minorHAnsi"/>
                <w:bCs/>
              </w:rPr>
              <w:t xml:space="preserve"> </w:t>
            </w:r>
            <w:r w:rsidRPr="008A6CAB">
              <w:rPr>
                <w:rFonts w:cstheme="minorHAnsi"/>
                <w:bCs/>
              </w:rPr>
              <w:t>Bertizarana no permite elevar el edificio sobre pilares de acuerdo con lo expuesto en el</w:t>
            </w:r>
            <w:r w:rsidR="00EC53E9">
              <w:rPr>
                <w:rFonts w:cstheme="minorHAnsi"/>
                <w:bCs/>
              </w:rPr>
              <w:t xml:space="preserve"> </w:t>
            </w:r>
            <w:r w:rsidRPr="008A6CAB">
              <w:rPr>
                <w:rFonts w:cstheme="minorHAnsi"/>
                <w:bCs/>
              </w:rPr>
              <w:t>artículo 44.</w:t>
            </w:r>
          </w:p>
          <w:p w14:paraId="4400A242" w14:textId="4BE09381" w:rsidR="008A6CAB" w:rsidRPr="00EC53E9" w:rsidRDefault="008A6CAB" w:rsidP="008A6CAB">
            <w:pPr>
              <w:pStyle w:val="Textoindependiente2"/>
              <w:spacing w:line="240" w:lineRule="auto"/>
              <w:jc w:val="both"/>
              <w:rPr>
                <w:rFonts w:cstheme="minorHAnsi"/>
                <w:b/>
              </w:rPr>
            </w:pPr>
            <w:r w:rsidRPr="00EC53E9">
              <w:rPr>
                <w:rFonts w:cstheme="minorHAnsi"/>
                <w:b/>
              </w:rPr>
              <w:t>En conclusión, el pleno del Ayuntamiento de Bertizarana acuerda por unanimidad</w:t>
            </w:r>
          </w:p>
          <w:p w14:paraId="6DB265BC" w14:textId="45A694BB" w:rsidR="00EC53E9" w:rsidRPr="00EC53E9" w:rsidRDefault="00EC53E9" w:rsidP="00EC53E9">
            <w:pPr>
              <w:pStyle w:val="Textoindependiente2"/>
              <w:spacing w:line="240" w:lineRule="auto"/>
              <w:jc w:val="both"/>
              <w:rPr>
                <w:rFonts w:cstheme="minorHAnsi"/>
                <w:bCs/>
              </w:rPr>
            </w:pPr>
            <w:r w:rsidRPr="00EC53E9">
              <w:rPr>
                <w:rFonts w:cstheme="minorHAnsi"/>
                <w:bCs/>
              </w:rPr>
              <w:t>1.- Desestimar el recurso de reposición planteado por Andrés Mikelarena Domeq en base a</w:t>
            </w:r>
            <w:r>
              <w:rPr>
                <w:rFonts w:cstheme="minorHAnsi"/>
                <w:bCs/>
              </w:rPr>
              <w:t xml:space="preserve"> </w:t>
            </w:r>
            <w:r w:rsidRPr="00EC53E9">
              <w:rPr>
                <w:rFonts w:cstheme="minorHAnsi"/>
                <w:bCs/>
              </w:rPr>
              <w:t>los argumentos expuestos.</w:t>
            </w:r>
          </w:p>
          <w:p w14:paraId="1B9B2C24" w14:textId="23595B84" w:rsidR="00EC53E9" w:rsidRDefault="00EC53E9" w:rsidP="00EC53E9">
            <w:pPr>
              <w:pStyle w:val="Textoindependiente2"/>
              <w:spacing w:line="240" w:lineRule="auto"/>
              <w:jc w:val="both"/>
              <w:rPr>
                <w:rFonts w:cstheme="minorHAnsi"/>
                <w:bCs/>
              </w:rPr>
            </w:pPr>
            <w:r w:rsidRPr="00EC53E9">
              <w:rPr>
                <w:rFonts w:cstheme="minorHAnsi"/>
                <w:bCs/>
              </w:rPr>
              <w:t>2.- Trasladar la presente resolución a la persona interesada para su conocimiento y</w:t>
            </w:r>
            <w:r>
              <w:rPr>
                <w:rFonts w:cstheme="minorHAnsi"/>
                <w:bCs/>
              </w:rPr>
              <w:t xml:space="preserve"> </w:t>
            </w:r>
            <w:r w:rsidRPr="00EC53E9">
              <w:rPr>
                <w:rFonts w:cstheme="minorHAnsi"/>
                <w:bCs/>
              </w:rPr>
              <w:t>efectos oportunos.</w:t>
            </w:r>
          </w:p>
          <w:p w14:paraId="319631C0" w14:textId="77777777" w:rsidR="00EC53E9" w:rsidRDefault="00EC53E9" w:rsidP="00203EE6">
            <w:pPr>
              <w:pStyle w:val="Textoindependiente2"/>
              <w:spacing w:line="240" w:lineRule="auto"/>
              <w:jc w:val="both"/>
              <w:rPr>
                <w:rFonts w:cstheme="minorHAnsi"/>
                <w:bCs/>
              </w:rPr>
            </w:pPr>
          </w:p>
          <w:p w14:paraId="0C40925C" w14:textId="1845E2EF" w:rsidR="00203EE6" w:rsidRDefault="00EC53E9" w:rsidP="00203EE6">
            <w:pPr>
              <w:pStyle w:val="Textoindependiente2"/>
              <w:spacing w:line="240" w:lineRule="auto"/>
              <w:jc w:val="both"/>
              <w:rPr>
                <w:rFonts w:cstheme="minorHAnsi"/>
                <w:bCs/>
              </w:rPr>
            </w:pPr>
            <w:r w:rsidRPr="0039288A">
              <w:rPr>
                <w:rFonts w:cstheme="minorHAnsi"/>
                <w:b/>
              </w:rPr>
              <w:t>6.</w:t>
            </w:r>
            <w:r>
              <w:rPr>
                <w:rFonts w:cstheme="minorHAnsi"/>
                <w:bCs/>
              </w:rPr>
              <w:t>-</w:t>
            </w:r>
            <w:r w:rsidR="00203EE6">
              <w:rPr>
                <w:rFonts w:cstheme="minorHAnsi"/>
                <w:bCs/>
              </w:rPr>
              <w:t>Se comentan las solicitudes urbanísticas que han entrado en el Ayuntamiento desde la sesión anterior.</w:t>
            </w:r>
          </w:p>
          <w:p w14:paraId="0499F8B2" w14:textId="491903E1" w:rsidR="0039288A" w:rsidRDefault="0039288A" w:rsidP="00203EE6">
            <w:pPr>
              <w:pStyle w:val="Textoindependiente2"/>
              <w:spacing w:line="240" w:lineRule="auto"/>
              <w:jc w:val="both"/>
              <w:rPr>
                <w:rFonts w:cstheme="minorHAnsi"/>
                <w:bCs/>
              </w:rPr>
            </w:pPr>
            <w:r w:rsidRPr="0039288A">
              <w:rPr>
                <w:rFonts w:cstheme="minorHAnsi"/>
                <w:b/>
              </w:rPr>
              <w:t>7.-</w:t>
            </w:r>
            <w:r>
              <w:rPr>
                <w:rFonts w:cstheme="minorHAnsi"/>
                <w:bCs/>
              </w:rPr>
              <w:t xml:space="preserve"> Se analizan las solicitudes de cambio de titularidad catastral.</w:t>
            </w:r>
          </w:p>
          <w:p w14:paraId="5E1B66D5" w14:textId="15F7EC26" w:rsidR="00BF713E" w:rsidRPr="0032025D" w:rsidRDefault="00BF713E" w:rsidP="00203EE6">
            <w:pPr>
              <w:pStyle w:val="Textoindependiente2"/>
              <w:spacing w:line="240" w:lineRule="auto"/>
              <w:jc w:val="both"/>
              <w:rPr>
                <w:rFonts w:cstheme="minorHAnsi"/>
                <w:bCs/>
              </w:rPr>
            </w:pPr>
            <w:r w:rsidRPr="00BF713E">
              <w:rPr>
                <w:rFonts w:cstheme="minorHAnsi"/>
                <w:b/>
              </w:rPr>
              <w:t>8.-</w:t>
            </w:r>
            <w:r>
              <w:rPr>
                <w:rFonts w:cstheme="minorHAnsi"/>
                <w:bCs/>
              </w:rPr>
              <w:t xml:space="preserve"> De acuerdo con el artículo 75.4 de la Ley 7/1985 de 2 de abril de Bases de Régimen Local, por ser el pleno el órgano competente, se aprueba por unanimidad el abono de 234,50 euros en concepto de dietas por desplazamiento a Andrés Echenique Iriarte de acuerdo con lo establecido también en la resolución de alcaldía 89/2023.</w:t>
            </w:r>
          </w:p>
          <w:p w14:paraId="2D7BF32E" w14:textId="699561D1" w:rsidR="006D5E2B" w:rsidRDefault="008E3BBA" w:rsidP="006D5E2B">
            <w:pPr>
              <w:pStyle w:val="Textoindependiente2"/>
              <w:spacing w:line="240" w:lineRule="auto"/>
              <w:jc w:val="both"/>
              <w:rPr>
                <w:rFonts w:cstheme="minorHAnsi"/>
                <w:b/>
              </w:rPr>
            </w:pPr>
            <w:r w:rsidRPr="003C06A9">
              <w:rPr>
                <w:rFonts w:cstheme="minorHAnsi"/>
                <w:b/>
              </w:rPr>
              <w:t>4.-</w:t>
            </w:r>
            <w:r w:rsidR="00D70A79">
              <w:rPr>
                <w:rFonts w:cstheme="minorHAnsi"/>
                <w:b/>
              </w:rPr>
              <w:t>Resoluciones</w:t>
            </w:r>
            <w:r w:rsidRPr="003C06A9">
              <w:rPr>
                <w:rFonts w:cstheme="minorHAnsi"/>
                <w:b/>
              </w:rPr>
              <w:t>.</w:t>
            </w:r>
          </w:p>
          <w:p w14:paraId="552F460E" w14:textId="0F854E05" w:rsidR="009E03F0" w:rsidRDefault="005012EF" w:rsidP="008E3BBA">
            <w:pPr>
              <w:autoSpaceDE w:val="0"/>
              <w:autoSpaceDN w:val="0"/>
              <w:adjustRightInd w:val="0"/>
              <w:jc w:val="both"/>
              <w:rPr>
                <w:rFonts w:cstheme="minorHAnsi"/>
              </w:rPr>
            </w:pPr>
            <w:r w:rsidRPr="005012EF">
              <w:rPr>
                <w:rFonts w:cstheme="minorHAnsi"/>
              </w:rPr>
              <w:t>Se analizan las resoluciones</w:t>
            </w:r>
            <w:r w:rsidR="00D62A7E">
              <w:rPr>
                <w:rFonts w:cstheme="minorHAnsi"/>
              </w:rPr>
              <w:t xml:space="preserve"> </w:t>
            </w:r>
            <w:r w:rsidR="00BF713E">
              <w:rPr>
                <w:rFonts w:cstheme="minorHAnsi"/>
              </w:rPr>
              <w:t>n</w:t>
            </w:r>
            <w:r w:rsidRPr="005012EF">
              <w:rPr>
                <w:rFonts w:cstheme="minorHAnsi"/>
              </w:rPr>
              <w:t xml:space="preserve">úmeros </w:t>
            </w:r>
            <w:r w:rsidR="00661714">
              <w:rPr>
                <w:rFonts w:cstheme="minorHAnsi"/>
              </w:rPr>
              <w:t>47</w:t>
            </w:r>
            <w:r w:rsidRPr="005012EF">
              <w:rPr>
                <w:rFonts w:cstheme="minorHAnsi"/>
              </w:rPr>
              <w:t>/2023 a 96/2023</w:t>
            </w:r>
            <w:r w:rsidR="00A02669">
              <w:rPr>
                <w:rFonts w:cstheme="minorHAnsi"/>
              </w:rPr>
              <w:t>.</w:t>
            </w:r>
          </w:p>
          <w:p w14:paraId="6448C86B" w14:textId="77777777" w:rsidR="00BF713E" w:rsidRDefault="00BF713E" w:rsidP="008E3BBA">
            <w:pPr>
              <w:autoSpaceDE w:val="0"/>
              <w:autoSpaceDN w:val="0"/>
              <w:adjustRightInd w:val="0"/>
              <w:jc w:val="both"/>
              <w:rPr>
                <w:rFonts w:cstheme="minorHAnsi"/>
              </w:rPr>
            </w:pPr>
          </w:p>
          <w:p w14:paraId="46AD043F" w14:textId="7B2E9276" w:rsidR="00C053B2" w:rsidRPr="005012EF" w:rsidRDefault="009A72B3" w:rsidP="008E3BBA">
            <w:pPr>
              <w:autoSpaceDE w:val="0"/>
              <w:autoSpaceDN w:val="0"/>
              <w:adjustRightInd w:val="0"/>
              <w:jc w:val="both"/>
              <w:rPr>
                <w:rFonts w:cstheme="minorHAnsi"/>
              </w:rPr>
            </w:pPr>
            <w:r>
              <w:rPr>
                <w:rFonts w:cstheme="minorHAnsi"/>
              </w:rPr>
              <w:t>Las resoluciones de la 30/2023 a la 46/2023 ya analizadas en sesión del 2 de mayo de 2023 se vuelven a analizar.</w:t>
            </w:r>
          </w:p>
          <w:p w14:paraId="77600B32" w14:textId="77777777" w:rsidR="005012EF" w:rsidRDefault="005012EF" w:rsidP="008E3BBA">
            <w:pPr>
              <w:autoSpaceDE w:val="0"/>
              <w:autoSpaceDN w:val="0"/>
              <w:adjustRightInd w:val="0"/>
              <w:jc w:val="both"/>
              <w:rPr>
                <w:rFonts w:cstheme="minorHAnsi"/>
                <w:b/>
                <w:bCs/>
              </w:rPr>
            </w:pPr>
          </w:p>
          <w:p w14:paraId="28F1C5CF" w14:textId="0F217235" w:rsidR="009E03F0" w:rsidRDefault="003662CA" w:rsidP="008E3BBA">
            <w:pPr>
              <w:autoSpaceDE w:val="0"/>
              <w:autoSpaceDN w:val="0"/>
              <w:adjustRightInd w:val="0"/>
              <w:jc w:val="both"/>
              <w:rPr>
                <w:rFonts w:cstheme="minorHAnsi"/>
                <w:b/>
                <w:bCs/>
              </w:rPr>
            </w:pPr>
            <w:r>
              <w:rPr>
                <w:rFonts w:cstheme="minorHAnsi"/>
                <w:b/>
                <w:bCs/>
              </w:rPr>
              <w:lastRenderedPageBreak/>
              <w:t>5</w:t>
            </w:r>
            <w:r w:rsidR="009E03F0">
              <w:rPr>
                <w:rFonts w:cstheme="minorHAnsi"/>
                <w:b/>
                <w:bCs/>
              </w:rPr>
              <w:t>.- Informativos</w:t>
            </w:r>
          </w:p>
          <w:p w14:paraId="69D3BC87" w14:textId="77777777" w:rsidR="006429A9" w:rsidRDefault="006429A9" w:rsidP="008E3BBA">
            <w:pPr>
              <w:autoSpaceDE w:val="0"/>
              <w:autoSpaceDN w:val="0"/>
              <w:adjustRightInd w:val="0"/>
              <w:jc w:val="both"/>
              <w:rPr>
                <w:rFonts w:cstheme="minorHAnsi"/>
                <w:b/>
                <w:bCs/>
              </w:rPr>
            </w:pPr>
          </w:p>
          <w:p w14:paraId="119391F5" w14:textId="7F723630" w:rsidR="006429A9" w:rsidRDefault="006429A9" w:rsidP="008E3BBA">
            <w:pPr>
              <w:autoSpaceDE w:val="0"/>
              <w:autoSpaceDN w:val="0"/>
              <w:adjustRightInd w:val="0"/>
              <w:jc w:val="both"/>
              <w:rPr>
                <w:rFonts w:cstheme="minorHAnsi"/>
              </w:rPr>
            </w:pPr>
            <w:r w:rsidRPr="006429A9">
              <w:rPr>
                <w:rFonts w:cstheme="minorHAnsi"/>
              </w:rPr>
              <w:t>Se dan a conocer todas las comunicaciones y notificaciones recibidas de las diferentes administraciones públicas</w:t>
            </w:r>
            <w:r w:rsidR="008A5054">
              <w:rPr>
                <w:rFonts w:cstheme="minorHAnsi"/>
              </w:rPr>
              <w:t xml:space="preserve"> en </w:t>
            </w:r>
            <w:r w:rsidR="00512A23">
              <w:rPr>
                <w:rFonts w:cstheme="minorHAnsi"/>
              </w:rPr>
              <w:t>especial</w:t>
            </w:r>
            <w:r w:rsidR="008A5054">
              <w:rPr>
                <w:rFonts w:cstheme="minorHAnsi"/>
              </w:rPr>
              <w:t>:</w:t>
            </w:r>
          </w:p>
          <w:p w14:paraId="19013004" w14:textId="77777777" w:rsidR="008A5054" w:rsidRDefault="008A5054" w:rsidP="008E3BBA">
            <w:pPr>
              <w:autoSpaceDE w:val="0"/>
              <w:autoSpaceDN w:val="0"/>
              <w:adjustRightInd w:val="0"/>
              <w:jc w:val="both"/>
              <w:rPr>
                <w:rFonts w:cstheme="minorHAnsi"/>
              </w:rPr>
            </w:pPr>
          </w:p>
          <w:p w14:paraId="3A6F6AD9" w14:textId="38DE650C" w:rsidR="008A5054" w:rsidRDefault="008A5054" w:rsidP="008E3BBA">
            <w:pPr>
              <w:autoSpaceDE w:val="0"/>
              <w:autoSpaceDN w:val="0"/>
              <w:adjustRightInd w:val="0"/>
              <w:jc w:val="both"/>
              <w:rPr>
                <w:rFonts w:cstheme="minorHAnsi"/>
              </w:rPr>
            </w:pPr>
            <w:r>
              <w:rPr>
                <w:rFonts w:cstheme="minorHAnsi"/>
              </w:rPr>
              <w:t xml:space="preserve">Resolución 274/2024 de </w:t>
            </w:r>
            <w:r w:rsidR="00BE5DC3">
              <w:rPr>
                <w:rFonts w:cstheme="minorHAnsi"/>
              </w:rPr>
              <w:t>20 de julio del Director General de Administración Local y Despoblación por la que aprueban los importes definitivos que les corresponden a los Ayuntamientos y Concejos de Navarra en concepto de Fondo de participación de las entidades locales en los tributos de Navarra por transferencias corrientes del ejercicio 2023.</w:t>
            </w:r>
          </w:p>
          <w:p w14:paraId="7C7DA8B3" w14:textId="77777777" w:rsidR="006340BE" w:rsidRDefault="006340BE" w:rsidP="008E3BBA">
            <w:pPr>
              <w:autoSpaceDE w:val="0"/>
              <w:autoSpaceDN w:val="0"/>
              <w:adjustRightInd w:val="0"/>
              <w:jc w:val="both"/>
              <w:rPr>
                <w:rFonts w:cstheme="minorHAnsi"/>
              </w:rPr>
            </w:pPr>
          </w:p>
          <w:p w14:paraId="3D81D8E7" w14:textId="3C93714D" w:rsidR="006340BE" w:rsidRDefault="006340BE" w:rsidP="008E3BBA">
            <w:pPr>
              <w:autoSpaceDE w:val="0"/>
              <w:autoSpaceDN w:val="0"/>
              <w:adjustRightInd w:val="0"/>
              <w:jc w:val="both"/>
              <w:rPr>
                <w:rFonts w:cstheme="minorHAnsi"/>
              </w:rPr>
            </w:pPr>
            <w:r>
              <w:rPr>
                <w:rFonts w:cstheme="minorHAnsi"/>
              </w:rPr>
              <w:t>Resolución 282/2023 de 1 de agosto del Director General de Administración Local y Despoblación, por la que se reconoce y ordena el abono del Fondo extraordinario por el incremento de costes energéticos en las entidades locales de Navarra aprobado mediante la Ley Foral 16/2023.</w:t>
            </w:r>
          </w:p>
          <w:p w14:paraId="0828392D" w14:textId="77777777" w:rsidR="006340BE" w:rsidRDefault="006340BE" w:rsidP="008E3BBA">
            <w:pPr>
              <w:autoSpaceDE w:val="0"/>
              <w:autoSpaceDN w:val="0"/>
              <w:adjustRightInd w:val="0"/>
              <w:jc w:val="both"/>
              <w:rPr>
                <w:rFonts w:cstheme="minorHAnsi"/>
              </w:rPr>
            </w:pPr>
          </w:p>
          <w:p w14:paraId="77B17B88" w14:textId="5D2344F2" w:rsidR="006340BE" w:rsidRDefault="006340BE" w:rsidP="008E3BBA">
            <w:pPr>
              <w:autoSpaceDE w:val="0"/>
              <w:autoSpaceDN w:val="0"/>
              <w:adjustRightInd w:val="0"/>
              <w:jc w:val="both"/>
              <w:rPr>
                <w:rFonts w:cstheme="minorHAnsi"/>
              </w:rPr>
            </w:pPr>
            <w:r>
              <w:rPr>
                <w:rFonts w:cstheme="minorHAnsi"/>
              </w:rPr>
              <w:t>Autorización de aprovechamiento forestal expediente 3120233328.</w:t>
            </w:r>
          </w:p>
          <w:p w14:paraId="5C488955" w14:textId="77777777" w:rsidR="006340BE" w:rsidRPr="006429A9" w:rsidRDefault="006340BE" w:rsidP="008E3BBA">
            <w:pPr>
              <w:autoSpaceDE w:val="0"/>
              <w:autoSpaceDN w:val="0"/>
              <w:adjustRightInd w:val="0"/>
              <w:jc w:val="both"/>
              <w:rPr>
                <w:rFonts w:cstheme="minorHAnsi"/>
              </w:rPr>
            </w:pPr>
          </w:p>
          <w:p w14:paraId="00518CF7" w14:textId="039BE1FD" w:rsidR="006429A9" w:rsidRDefault="006340BE" w:rsidP="008E3BBA">
            <w:pPr>
              <w:autoSpaceDE w:val="0"/>
              <w:autoSpaceDN w:val="0"/>
              <w:adjustRightInd w:val="0"/>
              <w:jc w:val="both"/>
              <w:rPr>
                <w:rFonts w:cstheme="minorHAnsi"/>
              </w:rPr>
            </w:pPr>
            <w:r>
              <w:rPr>
                <w:rFonts w:cstheme="minorHAnsi"/>
              </w:rPr>
              <w:t>Resolución 294/2023 de 9 de agosto del Director General de Administración Local y Despoblación, por la que se reconoce y ordena el abono de la segunda solución del ejercicio 2023 del Fondo de participación de la entidades locales en los tributos de Navarra por transferencia corrientes.</w:t>
            </w:r>
          </w:p>
          <w:p w14:paraId="4A8F4B27" w14:textId="77777777" w:rsidR="006340BE" w:rsidRDefault="006340BE" w:rsidP="008E3BBA">
            <w:pPr>
              <w:autoSpaceDE w:val="0"/>
              <w:autoSpaceDN w:val="0"/>
              <w:adjustRightInd w:val="0"/>
              <w:jc w:val="both"/>
              <w:rPr>
                <w:rFonts w:cstheme="minorHAnsi"/>
              </w:rPr>
            </w:pPr>
          </w:p>
          <w:p w14:paraId="00E56E3F" w14:textId="4F79C15B" w:rsidR="006340BE" w:rsidRDefault="0070512E" w:rsidP="008E3BBA">
            <w:pPr>
              <w:autoSpaceDE w:val="0"/>
              <w:autoSpaceDN w:val="0"/>
              <w:adjustRightInd w:val="0"/>
              <w:jc w:val="both"/>
              <w:rPr>
                <w:rFonts w:cstheme="minorHAnsi"/>
              </w:rPr>
            </w:pPr>
            <w:r>
              <w:rPr>
                <w:rFonts w:cstheme="minorHAnsi"/>
              </w:rPr>
              <w:t>Requerimiento de la Dirección General de Ordenación del Territorio para la aprobación definitiva de la modificación del Plan General Municipal de Bertizarana parcela 8 subparcelas A y C del polígono 1.</w:t>
            </w:r>
          </w:p>
          <w:p w14:paraId="2DAD42D0" w14:textId="77777777" w:rsidR="0070512E" w:rsidRDefault="0070512E" w:rsidP="008E3BBA">
            <w:pPr>
              <w:autoSpaceDE w:val="0"/>
              <w:autoSpaceDN w:val="0"/>
              <w:adjustRightInd w:val="0"/>
              <w:jc w:val="both"/>
              <w:rPr>
                <w:rFonts w:cstheme="minorHAnsi"/>
              </w:rPr>
            </w:pPr>
          </w:p>
          <w:p w14:paraId="03175815" w14:textId="0B7461BC" w:rsidR="0070512E" w:rsidRDefault="0057449E" w:rsidP="008E3BBA">
            <w:pPr>
              <w:autoSpaceDE w:val="0"/>
              <w:autoSpaceDN w:val="0"/>
              <w:adjustRightInd w:val="0"/>
              <w:jc w:val="both"/>
              <w:rPr>
                <w:rFonts w:cstheme="minorHAnsi"/>
              </w:rPr>
            </w:pPr>
            <w:r>
              <w:rPr>
                <w:rFonts w:cstheme="minorHAnsi"/>
              </w:rPr>
              <w:t xml:space="preserve">Resolución 338E/2023 de 29 de agosto de la Directora de Servicio de Territorio y Paisaje por la que se autoriza la ejecución del </w:t>
            </w:r>
            <w:r>
              <w:rPr>
                <w:rFonts w:cstheme="minorHAnsi"/>
              </w:rPr>
              <w:lastRenderedPageBreak/>
              <w:t>proyecto de interconexión de la red de fibra óptica entre las localidades de Legasa y Arraioz, en los términos municipales de Barztán y Bertizarana, promovido por Gestionaliza Infraestructuras S.L</w:t>
            </w:r>
            <w:r w:rsidR="00027631">
              <w:rPr>
                <w:rFonts w:cstheme="minorHAnsi"/>
              </w:rPr>
              <w:t>.</w:t>
            </w:r>
          </w:p>
          <w:p w14:paraId="5193BB30" w14:textId="77777777" w:rsidR="00027631" w:rsidRDefault="00027631" w:rsidP="008E3BBA">
            <w:pPr>
              <w:autoSpaceDE w:val="0"/>
              <w:autoSpaceDN w:val="0"/>
              <w:adjustRightInd w:val="0"/>
              <w:jc w:val="both"/>
              <w:rPr>
                <w:rFonts w:cstheme="minorHAnsi"/>
              </w:rPr>
            </w:pPr>
          </w:p>
          <w:p w14:paraId="117DDFE5" w14:textId="06EB1A1A" w:rsidR="00027631" w:rsidRDefault="00027631" w:rsidP="008E3BBA">
            <w:pPr>
              <w:autoSpaceDE w:val="0"/>
              <w:autoSpaceDN w:val="0"/>
              <w:adjustRightInd w:val="0"/>
              <w:jc w:val="both"/>
              <w:rPr>
                <w:rFonts w:cstheme="minorHAnsi"/>
              </w:rPr>
            </w:pPr>
            <w:r>
              <w:rPr>
                <w:rFonts w:cstheme="minorHAnsi"/>
              </w:rPr>
              <w:t>Carta pago segundo trimestre del 2023 en relación al convenio con la Hacienda Foral de Navarra.</w:t>
            </w:r>
          </w:p>
          <w:p w14:paraId="4ECD032E" w14:textId="77777777" w:rsidR="00027631" w:rsidRDefault="00027631" w:rsidP="008E3BBA">
            <w:pPr>
              <w:autoSpaceDE w:val="0"/>
              <w:autoSpaceDN w:val="0"/>
              <w:adjustRightInd w:val="0"/>
              <w:jc w:val="both"/>
              <w:rPr>
                <w:rFonts w:cstheme="minorHAnsi"/>
              </w:rPr>
            </w:pPr>
          </w:p>
          <w:p w14:paraId="57AD4883" w14:textId="373128D8" w:rsidR="00027631" w:rsidRDefault="00027631" w:rsidP="008E3BBA">
            <w:pPr>
              <w:autoSpaceDE w:val="0"/>
              <w:autoSpaceDN w:val="0"/>
              <w:adjustRightInd w:val="0"/>
              <w:jc w:val="both"/>
              <w:rPr>
                <w:rFonts w:cstheme="minorHAnsi"/>
              </w:rPr>
            </w:pPr>
            <w:r>
              <w:rPr>
                <w:rFonts w:cstheme="minorHAnsi"/>
              </w:rPr>
              <w:t>Informe de la sección de patrimonio parcela 66 del polígono 2 de Narbarte.</w:t>
            </w:r>
          </w:p>
          <w:p w14:paraId="736898A0" w14:textId="77777777" w:rsidR="00027631" w:rsidRDefault="00027631" w:rsidP="008E3BBA">
            <w:pPr>
              <w:autoSpaceDE w:val="0"/>
              <w:autoSpaceDN w:val="0"/>
              <w:adjustRightInd w:val="0"/>
              <w:jc w:val="both"/>
              <w:rPr>
                <w:rFonts w:cstheme="minorHAnsi"/>
              </w:rPr>
            </w:pPr>
          </w:p>
          <w:p w14:paraId="2E2D1E08" w14:textId="6FFE8CA2" w:rsidR="00027631" w:rsidRDefault="00027631" w:rsidP="008E3BBA">
            <w:pPr>
              <w:autoSpaceDE w:val="0"/>
              <w:autoSpaceDN w:val="0"/>
              <w:adjustRightInd w:val="0"/>
              <w:jc w:val="both"/>
              <w:rPr>
                <w:rFonts w:cstheme="minorHAnsi"/>
              </w:rPr>
            </w:pPr>
            <w:r>
              <w:rPr>
                <w:rFonts w:cstheme="minorHAnsi"/>
              </w:rPr>
              <w:t>Autorización de aprovechamiento forestal. Expediente 3120233361.</w:t>
            </w:r>
          </w:p>
          <w:p w14:paraId="512A9885" w14:textId="77777777" w:rsidR="00027631" w:rsidRDefault="00027631" w:rsidP="008E3BBA">
            <w:pPr>
              <w:autoSpaceDE w:val="0"/>
              <w:autoSpaceDN w:val="0"/>
              <w:adjustRightInd w:val="0"/>
              <w:jc w:val="both"/>
              <w:rPr>
                <w:rFonts w:cstheme="minorHAnsi"/>
              </w:rPr>
            </w:pPr>
          </w:p>
          <w:p w14:paraId="6AD5D35C" w14:textId="62452739" w:rsidR="00027631" w:rsidRDefault="00027631" w:rsidP="008E3BBA">
            <w:pPr>
              <w:autoSpaceDE w:val="0"/>
              <w:autoSpaceDN w:val="0"/>
              <w:adjustRightInd w:val="0"/>
              <w:jc w:val="both"/>
              <w:rPr>
                <w:rFonts w:cstheme="minorHAnsi"/>
              </w:rPr>
            </w:pPr>
            <w:r>
              <w:rPr>
                <w:rFonts w:cstheme="minorHAnsi"/>
              </w:rPr>
              <w:t>Comunicación de los daños en infraestructuras locales producidos por lluvias, inundaciones, incendios y otros fenómenos naturales entre mayo y septiembre de 2023.</w:t>
            </w:r>
          </w:p>
          <w:p w14:paraId="6E00DD97" w14:textId="77777777" w:rsidR="00027631" w:rsidRDefault="00027631" w:rsidP="008E3BBA">
            <w:pPr>
              <w:autoSpaceDE w:val="0"/>
              <w:autoSpaceDN w:val="0"/>
              <w:adjustRightInd w:val="0"/>
              <w:jc w:val="both"/>
              <w:rPr>
                <w:rFonts w:cstheme="minorHAnsi"/>
              </w:rPr>
            </w:pPr>
          </w:p>
          <w:p w14:paraId="22281C61" w14:textId="0426CEAC" w:rsidR="00027631" w:rsidRDefault="00027631" w:rsidP="008E3BBA">
            <w:pPr>
              <w:autoSpaceDE w:val="0"/>
              <w:autoSpaceDN w:val="0"/>
              <w:adjustRightInd w:val="0"/>
              <w:jc w:val="both"/>
              <w:rPr>
                <w:rFonts w:cstheme="minorHAnsi"/>
              </w:rPr>
            </w:pPr>
            <w:r>
              <w:rPr>
                <w:rFonts w:cstheme="minorHAnsi"/>
              </w:rPr>
              <w:t>Comunicación del censo ganadero</w:t>
            </w:r>
            <w:r w:rsidR="00102CA8">
              <w:rPr>
                <w:rFonts w:cstheme="minorHAnsi"/>
              </w:rPr>
              <w:t xml:space="preserve"> y agua de Narbarte.</w:t>
            </w:r>
          </w:p>
          <w:p w14:paraId="01428E4E" w14:textId="77777777" w:rsidR="0057449E" w:rsidRPr="006429A9" w:rsidRDefault="0057449E" w:rsidP="008E3BBA">
            <w:pPr>
              <w:autoSpaceDE w:val="0"/>
              <w:autoSpaceDN w:val="0"/>
              <w:adjustRightInd w:val="0"/>
              <w:jc w:val="both"/>
              <w:rPr>
                <w:rFonts w:cstheme="minorHAnsi"/>
              </w:rPr>
            </w:pPr>
          </w:p>
          <w:p w14:paraId="4EA4C089" w14:textId="4DB0A81E" w:rsidR="006429A9" w:rsidRPr="00D70A79" w:rsidRDefault="00D70A79" w:rsidP="008E3BBA">
            <w:pPr>
              <w:autoSpaceDE w:val="0"/>
              <w:autoSpaceDN w:val="0"/>
              <w:adjustRightInd w:val="0"/>
              <w:jc w:val="both"/>
              <w:rPr>
                <w:rFonts w:cstheme="minorHAnsi"/>
                <w:b/>
                <w:bCs/>
              </w:rPr>
            </w:pPr>
            <w:r w:rsidRPr="00D70A79">
              <w:rPr>
                <w:rFonts w:cstheme="minorHAnsi"/>
                <w:b/>
                <w:bCs/>
              </w:rPr>
              <w:t>6.- Ruegos y preguntas</w:t>
            </w:r>
          </w:p>
          <w:p w14:paraId="49F9A509" w14:textId="77777777" w:rsidR="00D70A79" w:rsidRDefault="00D70A79" w:rsidP="008E3BBA">
            <w:pPr>
              <w:autoSpaceDE w:val="0"/>
              <w:autoSpaceDN w:val="0"/>
              <w:adjustRightInd w:val="0"/>
              <w:jc w:val="both"/>
              <w:rPr>
                <w:rFonts w:cstheme="minorHAnsi"/>
              </w:rPr>
            </w:pPr>
          </w:p>
          <w:p w14:paraId="0993985D" w14:textId="643E82D7" w:rsidR="00D70A79" w:rsidRPr="006429A9" w:rsidRDefault="00D70A79" w:rsidP="008E3BBA">
            <w:pPr>
              <w:autoSpaceDE w:val="0"/>
              <w:autoSpaceDN w:val="0"/>
              <w:adjustRightInd w:val="0"/>
              <w:jc w:val="both"/>
              <w:rPr>
                <w:rFonts w:cstheme="minorHAnsi"/>
              </w:rPr>
            </w:pPr>
            <w:r>
              <w:rPr>
                <w:rFonts w:cstheme="minorHAnsi"/>
              </w:rPr>
              <w:t>No hay.</w:t>
            </w:r>
          </w:p>
          <w:p w14:paraId="43DC9A06" w14:textId="77777777" w:rsidR="008E3BBA" w:rsidRPr="003C06A9" w:rsidRDefault="008E3BBA" w:rsidP="008E3BBA">
            <w:pPr>
              <w:autoSpaceDE w:val="0"/>
              <w:autoSpaceDN w:val="0"/>
              <w:adjustRightInd w:val="0"/>
              <w:jc w:val="both"/>
              <w:rPr>
                <w:rFonts w:cstheme="minorHAnsi"/>
              </w:rPr>
            </w:pPr>
          </w:p>
          <w:p w14:paraId="761B2D23" w14:textId="270B550A" w:rsidR="008E3BBA" w:rsidRPr="003C06A9" w:rsidRDefault="008E3BBA" w:rsidP="008E3BBA">
            <w:pPr>
              <w:autoSpaceDE w:val="0"/>
              <w:autoSpaceDN w:val="0"/>
              <w:adjustRightInd w:val="0"/>
              <w:jc w:val="both"/>
              <w:rPr>
                <w:rFonts w:cstheme="minorHAnsi"/>
              </w:rPr>
            </w:pPr>
            <w:r w:rsidRPr="003C06A9">
              <w:rPr>
                <w:rFonts w:cstheme="minorHAnsi"/>
              </w:rPr>
              <w:t>Y no habiendo más asuntos a tratar se levanta la sesión cuando son las 1</w:t>
            </w:r>
            <w:r w:rsidR="00F72669">
              <w:rPr>
                <w:rFonts w:cstheme="minorHAnsi"/>
              </w:rPr>
              <w:t>0</w:t>
            </w:r>
            <w:r w:rsidRPr="003C06A9">
              <w:rPr>
                <w:rFonts w:cstheme="minorHAnsi"/>
              </w:rPr>
              <w:t>:</w:t>
            </w:r>
            <w:r w:rsidR="00F72669">
              <w:rPr>
                <w:rFonts w:cstheme="minorHAnsi"/>
              </w:rPr>
              <w:t>45</w:t>
            </w:r>
            <w:r w:rsidRPr="003C06A9">
              <w:rPr>
                <w:rFonts w:cstheme="minorHAnsi"/>
              </w:rPr>
              <w:t xml:space="preserve"> horas del día al principio indicado, de lo que se levanta la presente acta que en prueba de su conformidad firma conmigo el Alcalde. Doy fe.</w:t>
            </w:r>
          </w:p>
          <w:p w14:paraId="0B9F9D9D" w14:textId="77777777" w:rsidR="008E3BBA" w:rsidRPr="003C06A9" w:rsidRDefault="008E3BBA" w:rsidP="008E3BBA">
            <w:pPr>
              <w:autoSpaceDE w:val="0"/>
              <w:autoSpaceDN w:val="0"/>
              <w:adjustRightInd w:val="0"/>
              <w:jc w:val="both"/>
              <w:rPr>
                <w:rFonts w:cstheme="minorHAnsi"/>
              </w:rPr>
            </w:pPr>
          </w:p>
          <w:p w14:paraId="2F047EA0" w14:textId="77777777" w:rsidR="001C41BE" w:rsidRDefault="008E3BBA" w:rsidP="008E3BBA">
            <w:pPr>
              <w:autoSpaceDE w:val="0"/>
              <w:autoSpaceDN w:val="0"/>
              <w:adjustRightInd w:val="0"/>
              <w:jc w:val="both"/>
              <w:rPr>
                <w:rFonts w:cstheme="minorHAnsi"/>
              </w:rPr>
            </w:pPr>
            <w:r w:rsidRPr="003C06A9">
              <w:rPr>
                <w:rFonts w:cstheme="minorHAnsi"/>
              </w:rPr>
              <w:tab/>
            </w:r>
          </w:p>
          <w:p w14:paraId="056E5A4B" w14:textId="5B43236F" w:rsidR="008E3BBA" w:rsidRPr="003C06A9" w:rsidRDefault="008E3BBA" w:rsidP="008E3BBA">
            <w:pPr>
              <w:autoSpaceDE w:val="0"/>
              <w:autoSpaceDN w:val="0"/>
              <w:adjustRightInd w:val="0"/>
              <w:jc w:val="both"/>
              <w:rPr>
                <w:rFonts w:cstheme="minorHAnsi"/>
              </w:rPr>
            </w:pPr>
            <w:r w:rsidRPr="003C06A9">
              <w:rPr>
                <w:rFonts w:cstheme="minorHAnsi"/>
              </w:rPr>
              <w:t xml:space="preserve">Bertizarana, a </w:t>
            </w:r>
            <w:r w:rsidR="009F6C6E">
              <w:rPr>
                <w:rFonts w:cstheme="minorHAnsi"/>
              </w:rPr>
              <w:t>22</w:t>
            </w:r>
            <w:r w:rsidRPr="003C06A9">
              <w:rPr>
                <w:rFonts w:cstheme="minorHAnsi"/>
              </w:rPr>
              <w:t xml:space="preserve"> de </w:t>
            </w:r>
            <w:r w:rsidR="009F6C6E">
              <w:rPr>
                <w:rFonts w:cstheme="minorHAnsi"/>
              </w:rPr>
              <w:t>septiembre</w:t>
            </w:r>
            <w:r w:rsidRPr="003C06A9">
              <w:rPr>
                <w:rFonts w:cstheme="minorHAnsi"/>
              </w:rPr>
              <w:t xml:space="preserve"> de 2023.</w:t>
            </w:r>
          </w:p>
          <w:p w14:paraId="758AA2F2" w14:textId="77777777" w:rsidR="008E3BBA" w:rsidRPr="003C06A9" w:rsidRDefault="008E3BBA" w:rsidP="008E3BBA">
            <w:pPr>
              <w:autoSpaceDE w:val="0"/>
              <w:autoSpaceDN w:val="0"/>
              <w:adjustRightInd w:val="0"/>
              <w:jc w:val="both"/>
              <w:rPr>
                <w:rFonts w:cstheme="minorHAnsi"/>
              </w:rPr>
            </w:pPr>
          </w:p>
          <w:p w14:paraId="629A047D" w14:textId="4895A0AF" w:rsidR="008E3BBA" w:rsidRPr="003C06A9" w:rsidRDefault="008E3BBA" w:rsidP="008E3BBA">
            <w:pPr>
              <w:autoSpaceDE w:val="0"/>
              <w:autoSpaceDN w:val="0"/>
              <w:adjustRightInd w:val="0"/>
              <w:ind w:firstLine="708"/>
              <w:jc w:val="both"/>
              <w:rPr>
                <w:rFonts w:cstheme="minorHAnsi"/>
              </w:rPr>
            </w:pPr>
            <w:r w:rsidRPr="003C06A9">
              <w:rPr>
                <w:rFonts w:cstheme="minorHAnsi"/>
              </w:rPr>
              <w:t>EL ALCALDE.-</w:t>
            </w:r>
            <w:r w:rsidRPr="003C06A9">
              <w:rPr>
                <w:rFonts w:cstheme="minorHAnsi"/>
              </w:rPr>
              <w:tab/>
              <w:t>LA SECRETARIA.-</w:t>
            </w:r>
          </w:p>
          <w:p w14:paraId="49AB22E0" w14:textId="77777777" w:rsidR="008E3BBA" w:rsidRPr="003C06A9" w:rsidRDefault="008E3BBA" w:rsidP="008E3BBA">
            <w:pPr>
              <w:autoSpaceDE w:val="0"/>
              <w:autoSpaceDN w:val="0"/>
              <w:adjustRightInd w:val="0"/>
              <w:jc w:val="both"/>
              <w:rPr>
                <w:rFonts w:cstheme="minorHAnsi"/>
              </w:rPr>
            </w:pPr>
          </w:p>
          <w:p w14:paraId="768B7FB1" w14:textId="26A3B163" w:rsidR="006A5A22" w:rsidRPr="003C06A9" w:rsidRDefault="006A5A22" w:rsidP="000C121E">
            <w:pPr>
              <w:jc w:val="both"/>
              <w:rPr>
                <w:rFonts w:cstheme="minorHAnsi"/>
              </w:rPr>
            </w:pPr>
          </w:p>
        </w:tc>
      </w:tr>
      <w:tr w:rsidR="0033427D" w14:paraId="72F9316C" w14:textId="77777777" w:rsidTr="00721E86">
        <w:tc>
          <w:tcPr>
            <w:tcW w:w="4195" w:type="dxa"/>
          </w:tcPr>
          <w:p w14:paraId="7FF2A833" w14:textId="77777777" w:rsidR="0033427D" w:rsidRPr="003C06A9" w:rsidRDefault="0033427D" w:rsidP="006A5A22">
            <w:pPr>
              <w:jc w:val="both"/>
              <w:rPr>
                <w:rFonts w:cstheme="minorHAnsi"/>
                <w:b/>
                <w:noProof/>
                <w:lang w:val="eu-ES" w:eastAsia="es-ES"/>
              </w:rPr>
            </w:pPr>
          </w:p>
        </w:tc>
        <w:tc>
          <w:tcPr>
            <w:tcW w:w="4309" w:type="dxa"/>
          </w:tcPr>
          <w:p w14:paraId="1B2B9B80" w14:textId="77777777" w:rsidR="0033427D" w:rsidRPr="003C06A9" w:rsidRDefault="0033427D" w:rsidP="008E3BBA">
            <w:pPr>
              <w:pStyle w:val="Textoindependiente3"/>
              <w:rPr>
                <w:rFonts w:cstheme="minorHAnsi"/>
                <w:b/>
                <w:bCs/>
                <w:sz w:val="22"/>
                <w:szCs w:val="22"/>
              </w:rPr>
            </w:pP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A1F6" w14:textId="77777777" w:rsidR="002F0BD3" w:rsidRDefault="002F0BD3" w:rsidP="006A0565">
      <w:pPr>
        <w:spacing w:after="0" w:line="240" w:lineRule="auto"/>
      </w:pPr>
      <w:r>
        <w:separator/>
      </w:r>
    </w:p>
  </w:endnote>
  <w:endnote w:type="continuationSeparator" w:id="0">
    <w:p w14:paraId="68E42448" w14:textId="77777777" w:rsidR="002F0BD3" w:rsidRDefault="002F0BD3"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ans Serif PS">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DD2A" w14:textId="77777777" w:rsidR="002F0BD3" w:rsidRDefault="002F0BD3" w:rsidP="006A0565">
      <w:pPr>
        <w:spacing w:after="0" w:line="240" w:lineRule="auto"/>
      </w:pPr>
      <w:r>
        <w:separator/>
      </w:r>
    </w:p>
  </w:footnote>
  <w:footnote w:type="continuationSeparator" w:id="0">
    <w:p w14:paraId="58997624" w14:textId="77777777" w:rsidR="002F0BD3" w:rsidRDefault="002F0BD3"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8010660"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1E4"/>
    <w:multiLevelType w:val="hybridMultilevel"/>
    <w:tmpl w:val="97FAD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0D5BA9"/>
    <w:multiLevelType w:val="hybridMultilevel"/>
    <w:tmpl w:val="9E3AB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F53A00"/>
    <w:multiLevelType w:val="hybridMultilevel"/>
    <w:tmpl w:val="D0A60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B24B77"/>
    <w:multiLevelType w:val="hybridMultilevel"/>
    <w:tmpl w:val="2A4E4E2E"/>
    <w:lvl w:ilvl="0" w:tplc="37F8B27E">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E33CB5"/>
    <w:multiLevelType w:val="hybridMultilevel"/>
    <w:tmpl w:val="FBF69B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F8710E"/>
    <w:multiLevelType w:val="hybridMultilevel"/>
    <w:tmpl w:val="7E1A1C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8A01F7"/>
    <w:multiLevelType w:val="hybridMultilevel"/>
    <w:tmpl w:val="D3561D52"/>
    <w:lvl w:ilvl="0" w:tplc="5F7A444E">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553FA9"/>
    <w:multiLevelType w:val="hybridMultilevel"/>
    <w:tmpl w:val="3F724A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7F041F"/>
    <w:multiLevelType w:val="hybridMultilevel"/>
    <w:tmpl w:val="1CC406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4D0C56"/>
    <w:multiLevelType w:val="hybridMultilevel"/>
    <w:tmpl w:val="BE2AD2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952AE3"/>
    <w:multiLevelType w:val="hybridMultilevel"/>
    <w:tmpl w:val="09DEEB52"/>
    <w:lvl w:ilvl="0" w:tplc="149C03D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59C02E5"/>
    <w:multiLevelType w:val="hybridMultilevel"/>
    <w:tmpl w:val="0F349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7B3242"/>
    <w:multiLevelType w:val="hybridMultilevel"/>
    <w:tmpl w:val="FF620C84"/>
    <w:lvl w:ilvl="0" w:tplc="E2463A2C">
      <w:start w:val="1"/>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EF3589"/>
    <w:multiLevelType w:val="hybridMultilevel"/>
    <w:tmpl w:val="E2B24848"/>
    <w:lvl w:ilvl="0" w:tplc="6BE217D6">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E4028C"/>
    <w:multiLevelType w:val="hybridMultilevel"/>
    <w:tmpl w:val="4912A8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987B36"/>
    <w:multiLevelType w:val="hybridMultilevel"/>
    <w:tmpl w:val="42563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04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8108435">
    <w:abstractNumId w:val="13"/>
  </w:num>
  <w:num w:numId="3" w16cid:durableId="1323005046">
    <w:abstractNumId w:val="3"/>
  </w:num>
  <w:num w:numId="4" w16cid:durableId="2054040582">
    <w:abstractNumId w:val="14"/>
  </w:num>
  <w:num w:numId="5" w16cid:durableId="448862892">
    <w:abstractNumId w:val="2"/>
  </w:num>
  <w:num w:numId="6" w16cid:durableId="2125073398">
    <w:abstractNumId w:val="11"/>
  </w:num>
  <w:num w:numId="7" w16cid:durableId="624001007">
    <w:abstractNumId w:val="5"/>
  </w:num>
  <w:num w:numId="8" w16cid:durableId="42949029">
    <w:abstractNumId w:val="1"/>
  </w:num>
  <w:num w:numId="9" w16cid:durableId="776749905">
    <w:abstractNumId w:val="6"/>
  </w:num>
  <w:num w:numId="10" w16cid:durableId="443963372">
    <w:abstractNumId w:val="0"/>
  </w:num>
  <w:num w:numId="11" w16cid:durableId="666441494">
    <w:abstractNumId w:val="9"/>
  </w:num>
  <w:num w:numId="12" w16cid:durableId="124545947">
    <w:abstractNumId w:val="12"/>
  </w:num>
  <w:num w:numId="13" w16cid:durableId="1185822844">
    <w:abstractNumId w:val="7"/>
  </w:num>
  <w:num w:numId="14" w16cid:durableId="437483324">
    <w:abstractNumId w:val="4"/>
  </w:num>
  <w:num w:numId="15" w16cid:durableId="1717315092">
    <w:abstractNumId w:val="8"/>
  </w:num>
  <w:num w:numId="16" w16cid:durableId="1213232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27631"/>
    <w:rsid w:val="0003195E"/>
    <w:rsid w:val="000336DE"/>
    <w:rsid w:val="00036E9D"/>
    <w:rsid w:val="0004201F"/>
    <w:rsid w:val="00043827"/>
    <w:rsid w:val="00046A12"/>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C50E6"/>
    <w:rsid w:val="000D073C"/>
    <w:rsid w:val="000D367F"/>
    <w:rsid w:val="000D6CE3"/>
    <w:rsid w:val="000D774A"/>
    <w:rsid w:val="000E2426"/>
    <w:rsid w:val="000E2FA8"/>
    <w:rsid w:val="000F092B"/>
    <w:rsid w:val="000F4981"/>
    <w:rsid w:val="00102CA8"/>
    <w:rsid w:val="001030F7"/>
    <w:rsid w:val="001044E9"/>
    <w:rsid w:val="00104F61"/>
    <w:rsid w:val="00107F39"/>
    <w:rsid w:val="00110EFC"/>
    <w:rsid w:val="00115F14"/>
    <w:rsid w:val="0012117A"/>
    <w:rsid w:val="00121D2A"/>
    <w:rsid w:val="00123983"/>
    <w:rsid w:val="001258BC"/>
    <w:rsid w:val="00125902"/>
    <w:rsid w:val="00126912"/>
    <w:rsid w:val="00127A5A"/>
    <w:rsid w:val="00127FFB"/>
    <w:rsid w:val="00130AA0"/>
    <w:rsid w:val="001353C3"/>
    <w:rsid w:val="00136D54"/>
    <w:rsid w:val="00137553"/>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5DDC"/>
    <w:rsid w:val="00197D5F"/>
    <w:rsid w:val="001A03D4"/>
    <w:rsid w:val="001A1B64"/>
    <w:rsid w:val="001A1F1B"/>
    <w:rsid w:val="001A22C7"/>
    <w:rsid w:val="001A43EA"/>
    <w:rsid w:val="001A7CC3"/>
    <w:rsid w:val="001B2FCE"/>
    <w:rsid w:val="001B32EC"/>
    <w:rsid w:val="001B439C"/>
    <w:rsid w:val="001B44A7"/>
    <w:rsid w:val="001B5172"/>
    <w:rsid w:val="001B7320"/>
    <w:rsid w:val="001C1600"/>
    <w:rsid w:val="001C23B8"/>
    <w:rsid w:val="001C3501"/>
    <w:rsid w:val="001C41BE"/>
    <w:rsid w:val="001C6C2F"/>
    <w:rsid w:val="001D0A00"/>
    <w:rsid w:val="001D499F"/>
    <w:rsid w:val="001D4CDE"/>
    <w:rsid w:val="001D7FF4"/>
    <w:rsid w:val="001E3463"/>
    <w:rsid w:val="001E6346"/>
    <w:rsid w:val="001F0928"/>
    <w:rsid w:val="001F0C58"/>
    <w:rsid w:val="001F293D"/>
    <w:rsid w:val="001F2940"/>
    <w:rsid w:val="001F2F4C"/>
    <w:rsid w:val="001F4549"/>
    <w:rsid w:val="00203EE6"/>
    <w:rsid w:val="002054F1"/>
    <w:rsid w:val="00210088"/>
    <w:rsid w:val="00210D5C"/>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56AE3"/>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2754"/>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D7E63"/>
    <w:rsid w:val="002E1D57"/>
    <w:rsid w:val="002E3249"/>
    <w:rsid w:val="002E390A"/>
    <w:rsid w:val="002E45C6"/>
    <w:rsid w:val="002E6E3F"/>
    <w:rsid w:val="002F0BD3"/>
    <w:rsid w:val="002F1D18"/>
    <w:rsid w:val="002F1F4B"/>
    <w:rsid w:val="002F2236"/>
    <w:rsid w:val="002F53BC"/>
    <w:rsid w:val="003027BC"/>
    <w:rsid w:val="0030484C"/>
    <w:rsid w:val="003049AB"/>
    <w:rsid w:val="00305C86"/>
    <w:rsid w:val="0032025D"/>
    <w:rsid w:val="00321A67"/>
    <w:rsid w:val="0033173E"/>
    <w:rsid w:val="0033175C"/>
    <w:rsid w:val="003329E3"/>
    <w:rsid w:val="0033427D"/>
    <w:rsid w:val="00334D93"/>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2CA"/>
    <w:rsid w:val="00366677"/>
    <w:rsid w:val="003721F1"/>
    <w:rsid w:val="00372590"/>
    <w:rsid w:val="00372704"/>
    <w:rsid w:val="003738D9"/>
    <w:rsid w:val="00373D9A"/>
    <w:rsid w:val="00375515"/>
    <w:rsid w:val="00380F1D"/>
    <w:rsid w:val="003812AD"/>
    <w:rsid w:val="00384AF7"/>
    <w:rsid w:val="00387AE3"/>
    <w:rsid w:val="00391431"/>
    <w:rsid w:val="0039148E"/>
    <w:rsid w:val="003927DC"/>
    <w:rsid w:val="0039288A"/>
    <w:rsid w:val="00394EF1"/>
    <w:rsid w:val="003952E2"/>
    <w:rsid w:val="003A0313"/>
    <w:rsid w:val="003A08F5"/>
    <w:rsid w:val="003A0C74"/>
    <w:rsid w:val="003A464A"/>
    <w:rsid w:val="003A5423"/>
    <w:rsid w:val="003A715A"/>
    <w:rsid w:val="003A7952"/>
    <w:rsid w:val="003B678A"/>
    <w:rsid w:val="003B684F"/>
    <w:rsid w:val="003B741A"/>
    <w:rsid w:val="003B78F5"/>
    <w:rsid w:val="003C03FD"/>
    <w:rsid w:val="003C06A9"/>
    <w:rsid w:val="003C07D1"/>
    <w:rsid w:val="003C1028"/>
    <w:rsid w:val="003C4CFB"/>
    <w:rsid w:val="003C4E9C"/>
    <w:rsid w:val="003C5D09"/>
    <w:rsid w:val="003C78A0"/>
    <w:rsid w:val="003D24DD"/>
    <w:rsid w:val="003D4240"/>
    <w:rsid w:val="003D46D8"/>
    <w:rsid w:val="003D4AD9"/>
    <w:rsid w:val="003D4BCF"/>
    <w:rsid w:val="003D569C"/>
    <w:rsid w:val="003D6B4E"/>
    <w:rsid w:val="003E459F"/>
    <w:rsid w:val="003E6709"/>
    <w:rsid w:val="003E7700"/>
    <w:rsid w:val="003F4488"/>
    <w:rsid w:val="003F4E60"/>
    <w:rsid w:val="003F5991"/>
    <w:rsid w:val="003F5EBF"/>
    <w:rsid w:val="003F651D"/>
    <w:rsid w:val="003F7FD7"/>
    <w:rsid w:val="00401317"/>
    <w:rsid w:val="0040185E"/>
    <w:rsid w:val="004020A6"/>
    <w:rsid w:val="00402CE8"/>
    <w:rsid w:val="00405FF9"/>
    <w:rsid w:val="004064DF"/>
    <w:rsid w:val="00407405"/>
    <w:rsid w:val="004075C0"/>
    <w:rsid w:val="00407F62"/>
    <w:rsid w:val="004104BC"/>
    <w:rsid w:val="004121B9"/>
    <w:rsid w:val="00413759"/>
    <w:rsid w:val="0041427E"/>
    <w:rsid w:val="0041430A"/>
    <w:rsid w:val="00416E80"/>
    <w:rsid w:val="0042039C"/>
    <w:rsid w:val="00424550"/>
    <w:rsid w:val="00425973"/>
    <w:rsid w:val="00425FD7"/>
    <w:rsid w:val="004365C8"/>
    <w:rsid w:val="00437B1B"/>
    <w:rsid w:val="00440791"/>
    <w:rsid w:val="004418F7"/>
    <w:rsid w:val="00441E3D"/>
    <w:rsid w:val="00446ACF"/>
    <w:rsid w:val="00446F78"/>
    <w:rsid w:val="004535F2"/>
    <w:rsid w:val="00453BE7"/>
    <w:rsid w:val="004544DA"/>
    <w:rsid w:val="0045562E"/>
    <w:rsid w:val="00457D0B"/>
    <w:rsid w:val="004600FA"/>
    <w:rsid w:val="004602CD"/>
    <w:rsid w:val="004625D4"/>
    <w:rsid w:val="00462DF3"/>
    <w:rsid w:val="0046361C"/>
    <w:rsid w:val="00466A20"/>
    <w:rsid w:val="0047070F"/>
    <w:rsid w:val="00472124"/>
    <w:rsid w:val="00472FD5"/>
    <w:rsid w:val="004735C1"/>
    <w:rsid w:val="00475174"/>
    <w:rsid w:val="0047683D"/>
    <w:rsid w:val="0048046E"/>
    <w:rsid w:val="004842A7"/>
    <w:rsid w:val="00484F3F"/>
    <w:rsid w:val="00487B18"/>
    <w:rsid w:val="004900CD"/>
    <w:rsid w:val="0049022D"/>
    <w:rsid w:val="004906FB"/>
    <w:rsid w:val="00491966"/>
    <w:rsid w:val="00492762"/>
    <w:rsid w:val="004940E2"/>
    <w:rsid w:val="00496453"/>
    <w:rsid w:val="00497830"/>
    <w:rsid w:val="00497F01"/>
    <w:rsid w:val="004A055F"/>
    <w:rsid w:val="004A0661"/>
    <w:rsid w:val="004A1D09"/>
    <w:rsid w:val="004A24EB"/>
    <w:rsid w:val="004A2BCE"/>
    <w:rsid w:val="004B5333"/>
    <w:rsid w:val="004B5507"/>
    <w:rsid w:val="004B659E"/>
    <w:rsid w:val="004B7C4A"/>
    <w:rsid w:val="004C1C7B"/>
    <w:rsid w:val="004C232A"/>
    <w:rsid w:val="004C2F6D"/>
    <w:rsid w:val="004C36FD"/>
    <w:rsid w:val="004C4252"/>
    <w:rsid w:val="004C42D3"/>
    <w:rsid w:val="004C46F4"/>
    <w:rsid w:val="004C4CB7"/>
    <w:rsid w:val="004C4CFD"/>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4F4816"/>
    <w:rsid w:val="005008AC"/>
    <w:rsid w:val="005012EF"/>
    <w:rsid w:val="00501417"/>
    <w:rsid w:val="00501B79"/>
    <w:rsid w:val="00501F2D"/>
    <w:rsid w:val="005025CC"/>
    <w:rsid w:val="005030DB"/>
    <w:rsid w:val="005045D4"/>
    <w:rsid w:val="00511513"/>
    <w:rsid w:val="005115DE"/>
    <w:rsid w:val="00511B81"/>
    <w:rsid w:val="00512A23"/>
    <w:rsid w:val="00512B69"/>
    <w:rsid w:val="0051712D"/>
    <w:rsid w:val="00521195"/>
    <w:rsid w:val="005215F8"/>
    <w:rsid w:val="00522458"/>
    <w:rsid w:val="00523A17"/>
    <w:rsid w:val="00526606"/>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49E"/>
    <w:rsid w:val="00574A66"/>
    <w:rsid w:val="00580DC0"/>
    <w:rsid w:val="005823B3"/>
    <w:rsid w:val="005837DC"/>
    <w:rsid w:val="00586BB5"/>
    <w:rsid w:val="00587677"/>
    <w:rsid w:val="00587CCD"/>
    <w:rsid w:val="00590EF6"/>
    <w:rsid w:val="00591757"/>
    <w:rsid w:val="00595D3C"/>
    <w:rsid w:val="005A0B81"/>
    <w:rsid w:val="005A1039"/>
    <w:rsid w:val="005A1AF5"/>
    <w:rsid w:val="005A4326"/>
    <w:rsid w:val="005A65EF"/>
    <w:rsid w:val="005A66F2"/>
    <w:rsid w:val="005B0420"/>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6C93"/>
    <w:rsid w:val="005E21DE"/>
    <w:rsid w:val="005E6731"/>
    <w:rsid w:val="005E7791"/>
    <w:rsid w:val="005F0D6C"/>
    <w:rsid w:val="005F4B48"/>
    <w:rsid w:val="005F759D"/>
    <w:rsid w:val="005F7FCC"/>
    <w:rsid w:val="0060333F"/>
    <w:rsid w:val="0060357C"/>
    <w:rsid w:val="00607645"/>
    <w:rsid w:val="0061194B"/>
    <w:rsid w:val="006139EC"/>
    <w:rsid w:val="00614135"/>
    <w:rsid w:val="00614341"/>
    <w:rsid w:val="00616640"/>
    <w:rsid w:val="006170CE"/>
    <w:rsid w:val="00617EBF"/>
    <w:rsid w:val="00625C5B"/>
    <w:rsid w:val="006340BE"/>
    <w:rsid w:val="0063428E"/>
    <w:rsid w:val="00634771"/>
    <w:rsid w:val="00634A86"/>
    <w:rsid w:val="00636734"/>
    <w:rsid w:val="006409FE"/>
    <w:rsid w:val="00641B86"/>
    <w:rsid w:val="006429A9"/>
    <w:rsid w:val="00643F01"/>
    <w:rsid w:val="0064466C"/>
    <w:rsid w:val="00644B7C"/>
    <w:rsid w:val="00645094"/>
    <w:rsid w:val="0064597F"/>
    <w:rsid w:val="0064657E"/>
    <w:rsid w:val="00647412"/>
    <w:rsid w:val="00652946"/>
    <w:rsid w:val="00652CAF"/>
    <w:rsid w:val="00653DD8"/>
    <w:rsid w:val="00654193"/>
    <w:rsid w:val="00654D87"/>
    <w:rsid w:val="00657011"/>
    <w:rsid w:val="00661714"/>
    <w:rsid w:val="0066325E"/>
    <w:rsid w:val="00666851"/>
    <w:rsid w:val="0067183D"/>
    <w:rsid w:val="0067441E"/>
    <w:rsid w:val="006754B6"/>
    <w:rsid w:val="00675A13"/>
    <w:rsid w:val="006766BB"/>
    <w:rsid w:val="00677A87"/>
    <w:rsid w:val="00683583"/>
    <w:rsid w:val="006838C0"/>
    <w:rsid w:val="0068407D"/>
    <w:rsid w:val="006857AB"/>
    <w:rsid w:val="00687506"/>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5C44"/>
    <w:rsid w:val="006B74B0"/>
    <w:rsid w:val="006B7CEF"/>
    <w:rsid w:val="006C0F7A"/>
    <w:rsid w:val="006C1DB6"/>
    <w:rsid w:val="006C6613"/>
    <w:rsid w:val="006C67C5"/>
    <w:rsid w:val="006C6A5D"/>
    <w:rsid w:val="006C6C41"/>
    <w:rsid w:val="006D0C07"/>
    <w:rsid w:val="006D0FE6"/>
    <w:rsid w:val="006D3F81"/>
    <w:rsid w:val="006D3FCF"/>
    <w:rsid w:val="006D4B55"/>
    <w:rsid w:val="006D5E2B"/>
    <w:rsid w:val="006D5F01"/>
    <w:rsid w:val="006E0D5E"/>
    <w:rsid w:val="006E2D67"/>
    <w:rsid w:val="006E63BF"/>
    <w:rsid w:val="006E6634"/>
    <w:rsid w:val="006E6E19"/>
    <w:rsid w:val="006F2571"/>
    <w:rsid w:val="006F33FB"/>
    <w:rsid w:val="006F3640"/>
    <w:rsid w:val="006F43A7"/>
    <w:rsid w:val="006F5E29"/>
    <w:rsid w:val="00700899"/>
    <w:rsid w:val="0070194D"/>
    <w:rsid w:val="0070512E"/>
    <w:rsid w:val="00705708"/>
    <w:rsid w:val="007103FB"/>
    <w:rsid w:val="00711BAA"/>
    <w:rsid w:val="00711E23"/>
    <w:rsid w:val="007129FB"/>
    <w:rsid w:val="0071321D"/>
    <w:rsid w:val="00714DFA"/>
    <w:rsid w:val="00714F96"/>
    <w:rsid w:val="00716BA4"/>
    <w:rsid w:val="007173DC"/>
    <w:rsid w:val="00721239"/>
    <w:rsid w:val="0072167B"/>
    <w:rsid w:val="00721E86"/>
    <w:rsid w:val="00721EF0"/>
    <w:rsid w:val="007227C2"/>
    <w:rsid w:val="0072529E"/>
    <w:rsid w:val="00726C0A"/>
    <w:rsid w:val="007270E9"/>
    <w:rsid w:val="00727AA5"/>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18B"/>
    <w:rsid w:val="00760FEE"/>
    <w:rsid w:val="007617FE"/>
    <w:rsid w:val="0076200C"/>
    <w:rsid w:val="007628D4"/>
    <w:rsid w:val="00765CE0"/>
    <w:rsid w:val="0076740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97C59"/>
    <w:rsid w:val="007A15B0"/>
    <w:rsid w:val="007A2193"/>
    <w:rsid w:val="007A33AF"/>
    <w:rsid w:val="007A3DE8"/>
    <w:rsid w:val="007A5375"/>
    <w:rsid w:val="007A6421"/>
    <w:rsid w:val="007A6CA7"/>
    <w:rsid w:val="007A7EB3"/>
    <w:rsid w:val="007A7F5E"/>
    <w:rsid w:val="007B030A"/>
    <w:rsid w:val="007B3B93"/>
    <w:rsid w:val="007B4F3A"/>
    <w:rsid w:val="007B62E5"/>
    <w:rsid w:val="007B646F"/>
    <w:rsid w:val="007C01C5"/>
    <w:rsid w:val="007C07BD"/>
    <w:rsid w:val="007C0CF5"/>
    <w:rsid w:val="007C1BC3"/>
    <w:rsid w:val="007C2082"/>
    <w:rsid w:val="007C2D71"/>
    <w:rsid w:val="007C380E"/>
    <w:rsid w:val="007C7A31"/>
    <w:rsid w:val="007D10E7"/>
    <w:rsid w:val="007D10F1"/>
    <w:rsid w:val="007D3FF7"/>
    <w:rsid w:val="007D4069"/>
    <w:rsid w:val="007D4DA9"/>
    <w:rsid w:val="007E235D"/>
    <w:rsid w:val="007E3247"/>
    <w:rsid w:val="007E633F"/>
    <w:rsid w:val="007E678B"/>
    <w:rsid w:val="007E6D8E"/>
    <w:rsid w:val="007F1D55"/>
    <w:rsid w:val="007F573B"/>
    <w:rsid w:val="00801399"/>
    <w:rsid w:val="00803147"/>
    <w:rsid w:val="00803C62"/>
    <w:rsid w:val="008066C4"/>
    <w:rsid w:val="0081318E"/>
    <w:rsid w:val="00813A25"/>
    <w:rsid w:val="00817971"/>
    <w:rsid w:val="008179B1"/>
    <w:rsid w:val="00820016"/>
    <w:rsid w:val="008272AD"/>
    <w:rsid w:val="00827839"/>
    <w:rsid w:val="0083128F"/>
    <w:rsid w:val="0083158A"/>
    <w:rsid w:val="00836817"/>
    <w:rsid w:val="00840820"/>
    <w:rsid w:val="00842B5E"/>
    <w:rsid w:val="00843587"/>
    <w:rsid w:val="0084459D"/>
    <w:rsid w:val="00844A61"/>
    <w:rsid w:val="00847317"/>
    <w:rsid w:val="00850548"/>
    <w:rsid w:val="008508F1"/>
    <w:rsid w:val="00852789"/>
    <w:rsid w:val="00856657"/>
    <w:rsid w:val="008631D8"/>
    <w:rsid w:val="00864D9A"/>
    <w:rsid w:val="00865BB2"/>
    <w:rsid w:val="00867A35"/>
    <w:rsid w:val="00874E86"/>
    <w:rsid w:val="00876F3F"/>
    <w:rsid w:val="00877A57"/>
    <w:rsid w:val="00882D53"/>
    <w:rsid w:val="0088741B"/>
    <w:rsid w:val="008902E3"/>
    <w:rsid w:val="00891E16"/>
    <w:rsid w:val="00892688"/>
    <w:rsid w:val="00893B2D"/>
    <w:rsid w:val="0089432B"/>
    <w:rsid w:val="00895548"/>
    <w:rsid w:val="00897C98"/>
    <w:rsid w:val="008A21F8"/>
    <w:rsid w:val="008A2C40"/>
    <w:rsid w:val="008A4C62"/>
    <w:rsid w:val="008A5054"/>
    <w:rsid w:val="008A564B"/>
    <w:rsid w:val="008A6CAB"/>
    <w:rsid w:val="008A75B1"/>
    <w:rsid w:val="008B14D1"/>
    <w:rsid w:val="008B22C2"/>
    <w:rsid w:val="008C47CE"/>
    <w:rsid w:val="008C4E9F"/>
    <w:rsid w:val="008C67DD"/>
    <w:rsid w:val="008C6B5E"/>
    <w:rsid w:val="008D2E1A"/>
    <w:rsid w:val="008D3270"/>
    <w:rsid w:val="008D3EC4"/>
    <w:rsid w:val="008D45B0"/>
    <w:rsid w:val="008D5585"/>
    <w:rsid w:val="008D6F9A"/>
    <w:rsid w:val="008E03B8"/>
    <w:rsid w:val="008E155B"/>
    <w:rsid w:val="008E2E77"/>
    <w:rsid w:val="008E3BBA"/>
    <w:rsid w:val="008E4417"/>
    <w:rsid w:val="008E5CA5"/>
    <w:rsid w:val="008E679A"/>
    <w:rsid w:val="008F042E"/>
    <w:rsid w:val="008F7566"/>
    <w:rsid w:val="00901AC3"/>
    <w:rsid w:val="00902D24"/>
    <w:rsid w:val="00906C2B"/>
    <w:rsid w:val="0091613A"/>
    <w:rsid w:val="00916DDC"/>
    <w:rsid w:val="009171B0"/>
    <w:rsid w:val="00921478"/>
    <w:rsid w:val="00924912"/>
    <w:rsid w:val="00926358"/>
    <w:rsid w:val="009273F2"/>
    <w:rsid w:val="00927C46"/>
    <w:rsid w:val="00930EED"/>
    <w:rsid w:val="00933FBA"/>
    <w:rsid w:val="0093551E"/>
    <w:rsid w:val="00935F0B"/>
    <w:rsid w:val="009367B2"/>
    <w:rsid w:val="00937774"/>
    <w:rsid w:val="00940099"/>
    <w:rsid w:val="00940174"/>
    <w:rsid w:val="00940542"/>
    <w:rsid w:val="00942235"/>
    <w:rsid w:val="00944252"/>
    <w:rsid w:val="009455FC"/>
    <w:rsid w:val="00946004"/>
    <w:rsid w:val="00950A0F"/>
    <w:rsid w:val="00953C19"/>
    <w:rsid w:val="0095673D"/>
    <w:rsid w:val="00956CAC"/>
    <w:rsid w:val="00960640"/>
    <w:rsid w:val="00960E85"/>
    <w:rsid w:val="00961F3F"/>
    <w:rsid w:val="00964A15"/>
    <w:rsid w:val="00965E8E"/>
    <w:rsid w:val="00966CF4"/>
    <w:rsid w:val="009674C2"/>
    <w:rsid w:val="00970018"/>
    <w:rsid w:val="00970BD9"/>
    <w:rsid w:val="00970C00"/>
    <w:rsid w:val="00971BC6"/>
    <w:rsid w:val="009740D8"/>
    <w:rsid w:val="00974390"/>
    <w:rsid w:val="009754B9"/>
    <w:rsid w:val="009769C1"/>
    <w:rsid w:val="0097761F"/>
    <w:rsid w:val="0097793D"/>
    <w:rsid w:val="00977CBB"/>
    <w:rsid w:val="00983F72"/>
    <w:rsid w:val="00984628"/>
    <w:rsid w:val="00984874"/>
    <w:rsid w:val="00984A70"/>
    <w:rsid w:val="00986A14"/>
    <w:rsid w:val="00987AA9"/>
    <w:rsid w:val="0099126D"/>
    <w:rsid w:val="00991D83"/>
    <w:rsid w:val="00993BDC"/>
    <w:rsid w:val="00994233"/>
    <w:rsid w:val="00996837"/>
    <w:rsid w:val="009A2EAB"/>
    <w:rsid w:val="009A3981"/>
    <w:rsid w:val="009A4127"/>
    <w:rsid w:val="009A72B3"/>
    <w:rsid w:val="009B322B"/>
    <w:rsid w:val="009B762D"/>
    <w:rsid w:val="009B7F2A"/>
    <w:rsid w:val="009C0155"/>
    <w:rsid w:val="009C0511"/>
    <w:rsid w:val="009C19C2"/>
    <w:rsid w:val="009C446A"/>
    <w:rsid w:val="009D006B"/>
    <w:rsid w:val="009D03ED"/>
    <w:rsid w:val="009D0690"/>
    <w:rsid w:val="009D0946"/>
    <w:rsid w:val="009D2729"/>
    <w:rsid w:val="009D6300"/>
    <w:rsid w:val="009D766B"/>
    <w:rsid w:val="009E03F0"/>
    <w:rsid w:val="009E31AB"/>
    <w:rsid w:val="009E340C"/>
    <w:rsid w:val="009E4D74"/>
    <w:rsid w:val="009E4D9A"/>
    <w:rsid w:val="009E521C"/>
    <w:rsid w:val="009E60D2"/>
    <w:rsid w:val="009E7E79"/>
    <w:rsid w:val="009F1062"/>
    <w:rsid w:val="009F6C6E"/>
    <w:rsid w:val="009F7B33"/>
    <w:rsid w:val="00A02669"/>
    <w:rsid w:val="00A028EB"/>
    <w:rsid w:val="00A035F6"/>
    <w:rsid w:val="00A0497C"/>
    <w:rsid w:val="00A06E75"/>
    <w:rsid w:val="00A10297"/>
    <w:rsid w:val="00A10C6C"/>
    <w:rsid w:val="00A14E4A"/>
    <w:rsid w:val="00A156B1"/>
    <w:rsid w:val="00A247EB"/>
    <w:rsid w:val="00A2564A"/>
    <w:rsid w:val="00A3026C"/>
    <w:rsid w:val="00A31E0B"/>
    <w:rsid w:val="00A3203C"/>
    <w:rsid w:val="00A33E4F"/>
    <w:rsid w:val="00A34D01"/>
    <w:rsid w:val="00A3563A"/>
    <w:rsid w:val="00A36A66"/>
    <w:rsid w:val="00A36E57"/>
    <w:rsid w:val="00A370EE"/>
    <w:rsid w:val="00A40C08"/>
    <w:rsid w:val="00A41B99"/>
    <w:rsid w:val="00A422C0"/>
    <w:rsid w:val="00A42ED6"/>
    <w:rsid w:val="00A4497F"/>
    <w:rsid w:val="00A46A2E"/>
    <w:rsid w:val="00A46CBB"/>
    <w:rsid w:val="00A52405"/>
    <w:rsid w:val="00A525D6"/>
    <w:rsid w:val="00A54114"/>
    <w:rsid w:val="00A54ADE"/>
    <w:rsid w:val="00A55D28"/>
    <w:rsid w:val="00A56393"/>
    <w:rsid w:val="00A60098"/>
    <w:rsid w:val="00A609C1"/>
    <w:rsid w:val="00A634B7"/>
    <w:rsid w:val="00A67615"/>
    <w:rsid w:val="00A67BF6"/>
    <w:rsid w:val="00A705F0"/>
    <w:rsid w:val="00A7068D"/>
    <w:rsid w:val="00A72AFF"/>
    <w:rsid w:val="00A7382C"/>
    <w:rsid w:val="00A7444E"/>
    <w:rsid w:val="00A7453A"/>
    <w:rsid w:val="00A75033"/>
    <w:rsid w:val="00A766A3"/>
    <w:rsid w:val="00A76814"/>
    <w:rsid w:val="00A7725E"/>
    <w:rsid w:val="00A81C5D"/>
    <w:rsid w:val="00A81E4E"/>
    <w:rsid w:val="00A84A56"/>
    <w:rsid w:val="00A868FD"/>
    <w:rsid w:val="00A8779A"/>
    <w:rsid w:val="00A94D6B"/>
    <w:rsid w:val="00A970C2"/>
    <w:rsid w:val="00AA1E29"/>
    <w:rsid w:val="00AA439B"/>
    <w:rsid w:val="00AA49A9"/>
    <w:rsid w:val="00AA6CAC"/>
    <w:rsid w:val="00AB3140"/>
    <w:rsid w:val="00AB47D7"/>
    <w:rsid w:val="00AB4C41"/>
    <w:rsid w:val="00AB725F"/>
    <w:rsid w:val="00AB7C2B"/>
    <w:rsid w:val="00AC0D99"/>
    <w:rsid w:val="00AC3415"/>
    <w:rsid w:val="00AC3FA2"/>
    <w:rsid w:val="00AC4933"/>
    <w:rsid w:val="00AC4C38"/>
    <w:rsid w:val="00AC61B9"/>
    <w:rsid w:val="00AD4017"/>
    <w:rsid w:val="00AE18DD"/>
    <w:rsid w:val="00AE5004"/>
    <w:rsid w:val="00AE59C2"/>
    <w:rsid w:val="00AE73FE"/>
    <w:rsid w:val="00AF614A"/>
    <w:rsid w:val="00B00469"/>
    <w:rsid w:val="00B02BBA"/>
    <w:rsid w:val="00B03FED"/>
    <w:rsid w:val="00B055FB"/>
    <w:rsid w:val="00B10E7D"/>
    <w:rsid w:val="00B146DD"/>
    <w:rsid w:val="00B14740"/>
    <w:rsid w:val="00B150BD"/>
    <w:rsid w:val="00B15B6E"/>
    <w:rsid w:val="00B1637A"/>
    <w:rsid w:val="00B16801"/>
    <w:rsid w:val="00B218D1"/>
    <w:rsid w:val="00B2655D"/>
    <w:rsid w:val="00B27A2E"/>
    <w:rsid w:val="00B3442C"/>
    <w:rsid w:val="00B34B08"/>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3898"/>
    <w:rsid w:val="00B86DB4"/>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255E"/>
    <w:rsid w:val="00BB38D1"/>
    <w:rsid w:val="00BB4EF8"/>
    <w:rsid w:val="00BB5126"/>
    <w:rsid w:val="00BB60D9"/>
    <w:rsid w:val="00BC10B6"/>
    <w:rsid w:val="00BC10F7"/>
    <w:rsid w:val="00BC1D06"/>
    <w:rsid w:val="00BC33CB"/>
    <w:rsid w:val="00BC5C95"/>
    <w:rsid w:val="00BC6BC7"/>
    <w:rsid w:val="00BD1AAD"/>
    <w:rsid w:val="00BD2FEC"/>
    <w:rsid w:val="00BD6C43"/>
    <w:rsid w:val="00BE1FC5"/>
    <w:rsid w:val="00BE4BC8"/>
    <w:rsid w:val="00BE5DC3"/>
    <w:rsid w:val="00BE7F2E"/>
    <w:rsid w:val="00BF04F7"/>
    <w:rsid w:val="00BF2515"/>
    <w:rsid w:val="00BF356C"/>
    <w:rsid w:val="00BF4976"/>
    <w:rsid w:val="00BF5B21"/>
    <w:rsid w:val="00BF713E"/>
    <w:rsid w:val="00C00753"/>
    <w:rsid w:val="00C01490"/>
    <w:rsid w:val="00C047F8"/>
    <w:rsid w:val="00C053B2"/>
    <w:rsid w:val="00C06567"/>
    <w:rsid w:val="00C06BEC"/>
    <w:rsid w:val="00C06F6D"/>
    <w:rsid w:val="00C209B0"/>
    <w:rsid w:val="00C24E8C"/>
    <w:rsid w:val="00C26522"/>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0F9C"/>
    <w:rsid w:val="00C511D7"/>
    <w:rsid w:val="00C52F1D"/>
    <w:rsid w:val="00C53F80"/>
    <w:rsid w:val="00C57C4F"/>
    <w:rsid w:val="00C611A1"/>
    <w:rsid w:val="00C6120A"/>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8535D"/>
    <w:rsid w:val="00C90B21"/>
    <w:rsid w:val="00C91280"/>
    <w:rsid w:val="00C9183D"/>
    <w:rsid w:val="00C92247"/>
    <w:rsid w:val="00C963A9"/>
    <w:rsid w:val="00C96B15"/>
    <w:rsid w:val="00C96E30"/>
    <w:rsid w:val="00CA05C5"/>
    <w:rsid w:val="00CA4CA6"/>
    <w:rsid w:val="00CA7886"/>
    <w:rsid w:val="00CB195C"/>
    <w:rsid w:val="00CB2AFB"/>
    <w:rsid w:val="00CB3534"/>
    <w:rsid w:val="00CC1B6D"/>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260C3"/>
    <w:rsid w:val="00D3061D"/>
    <w:rsid w:val="00D3098A"/>
    <w:rsid w:val="00D324BB"/>
    <w:rsid w:val="00D34AC8"/>
    <w:rsid w:val="00D34EE5"/>
    <w:rsid w:val="00D35D62"/>
    <w:rsid w:val="00D40EDF"/>
    <w:rsid w:val="00D41603"/>
    <w:rsid w:val="00D42FC5"/>
    <w:rsid w:val="00D4449B"/>
    <w:rsid w:val="00D4767A"/>
    <w:rsid w:val="00D50544"/>
    <w:rsid w:val="00D52701"/>
    <w:rsid w:val="00D544CF"/>
    <w:rsid w:val="00D57901"/>
    <w:rsid w:val="00D604A6"/>
    <w:rsid w:val="00D614B5"/>
    <w:rsid w:val="00D619F3"/>
    <w:rsid w:val="00D62A7E"/>
    <w:rsid w:val="00D63356"/>
    <w:rsid w:val="00D63AD5"/>
    <w:rsid w:val="00D6507F"/>
    <w:rsid w:val="00D66107"/>
    <w:rsid w:val="00D66236"/>
    <w:rsid w:val="00D66421"/>
    <w:rsid w:val="00D67AD8"/>
    <w:rsid w:val="00D67DBC"/>
    <w:rsid w:val="00D70A79"/>
    <w:rsid w:val="00D70BAA"/>
    <w:rsid w:val="00D71D7B"/>
    <w:rsid w:val="00D72A30"/>
    <w:rsid w:val="00D737B3"/>
    <w:rsid w:val="00D73E90"/>
    <w:rsid w:val="00D748E2"/>
    <w:rsid w:val="00D74DE4"/>
    <w:rsid w:val="00D753C0"/>
    <w:rsid w:val="00D77D06"/>
    <w:rsid w:val="00D80E69"/>
    <w:rsid w:val="00D80F73"/>
    <w:rsid w:val="00D8393C"/>
    <w:rsid w:val="00D83DBC"/>
    <w:rsid w:val="00D855FA"/>
    <w:rsid w:val="00D86013"/>
    <w:rsid w:val="00D87EEA"/>
    <w:rsid w:val="00D87FC8"/>
    <w:rsid w:val="00D90A70"/>
    <w:rsid w:val="00D90D7F"/>
    <w:rsid w:val="00D92195"/>
    <w:rsid w:val="00D92441"/>
    <w:rsid w:val="00D92620"/>
    <w:rsid w:val="00D93DD5"/>
    <w:rsid w:val="00D951C1"/>
    <w:rsid w:val="00D95F84"/>
    <w:rsid w:val="00D96683"/>
    <w:rsid w:val="00D96E52"/>
    <w:rsid w:val="00D97482"/>
    <w:rsid w:val="00D97724"/>
    <w:rsid w:val="00DA18C6"/>
    <w:rsid w:val="00DA2806"/>
    <w:rsid w:val="00DA29B9"/>
    <w:rsid w:val="00DA2F6A"/>
    <w:rsid w:val="00DA3D1D"/>
    <w:rsid w:val="00DA6799"/>
    <w:rsid w:val="00DB7E5F"/>
    <w:rsid w:val="00DC0253"/>
    <w:rsid w:val="00DC0609"/>
    <w:rsid w:val="00DC2BAB"/>
    <w:rsid w:val="00DC39ED"/>
    <w:rsid w:val="00DC6AA3"/>
    <w:rsid w:val="00DD1125"/>
    <w:rsid w:val="00DD1210"/>
    <w:rsid w:val="00DD1E82"/>
    <w:rsid w:val="00DD24F0"/>
    <w:rsid w:val="00DD2CAD"/>
    <w:rsid w:val="00DE6F87"/>
    <w:rsid w:val="00DF00EA"/>
    <w:rsid w:val="00DF575A"/>
    <w:rsid w:val="00DF60CB"/>
    <w:rsid w:val="00E00E62"/>
    <w:rsid w:val="00E012DD"/>
    <w:rsid w:val="00E0323D"/>
    <w:rsid w:val="00E114D1"/>
    <w:rsid w:val="00E11B2A"/>
    <w:rsid w:val="00E133B2"/>
    <w:rsid w:val="00E13A6C"/>
    <w:rsid w:val="00E16DC5"/>
    <w:rsid w:val="00E1799F"/>
    <w:rsid w:val="00E22E2B"/>
    <w:rsid w:val="00E25177"/>
    <w:rsid w:val="00E268BF"/>
    <w:rsid w:val="00E303A5"/>
    <w:rsid w:val="00E3507D"/>
    <w:rsid w:val="00E37363"/>
    <w:rsid w:val="00E40091"/>
    <w:rsid w:val="00E41B78"/>
    <w:rsid w:val="00E42A0E"/>
    <w:rsid w:val="00E42D88"/>
    <w:rsid w:val="00E513B0"/>
    <w:rsid w:val="00E51B4F"/>
    <w:rsid w:val="00E51F58"/>
    <w:rsid w:val="00E5322A"/>
    <w:rsid w:val="00E53700"/>
    <w:rsid w:val="00E53A09"/>
    <w:rsid w:val="00E5421D"/>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355"/>
    <w:rsid w:val="00EA1A1A"/>
    <w:rsid w:val="00EA1D8C"/>
    <w:rsid w:val="00EA3B71"/>
    <w:rsid w:val="00EA5019"/>
    <w:rsid w:val="00EB4751"/>
    <w:rsid w:val="00EB5B60"/>
    <w:rsid w:val="00EB5F30"/>
    <w:rsid w:val="00EB60A7"/>
    <w:rsid w:val="00EB60C1"/>
    <w:rsid w:val="00EB67FA"/>
    <w:rsid w:val="00EC16DC"/>
    <w:rsid w:val="00EC1840"/>
    <w:rsid w:val="00EC1BFE"/>
    <w:rsid w:val="00EC488A"/>
    <w:rsid w:val="00EC5178"/>
    <w:rsid w:val="00EC53E9"/>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22915"/>
    <w:rsid w:val="00F26801"/>
    <w:rsid w:val="00F27833"/>
    <w:rsid w:val="00F40057"/>
    <w:rsid w:val="00F42BDD"/>
    <w:rsid w:val="00F45313"/>
    <w:rsid w:val="00F46294"/>
    <w:rsid w:val="00F47EC3"/>
    <w:rsid w:val="00F503A9"/>
    <w:rsid w:val="00F52237"/>
    <w:rsid w:val="00F53749"/>
    <w:rsid w:val="00F556B4"/>
    <w:rsid w:val="00F5677B"/>
    <w:rsid w:val="00F56D9C"/>
    <w:rsid w:val="00F57E80"/>
    <w:rsid w:val="00F60A73"/>
    <w:rsid w:val="00F62E64"/>
    <w:rsid w:val="00F65F2E"/>
    <w:rsid w:val="00F67F81"/>
    <w:rsid w:val="00F7009C"/>
    <w:rsid w:val="00F717E2"/>
    <w:rsid w:val="00F72669"/>
    <w:rsid w:val="00F74201"/>
    <w:rsid w:val="00F74A3E"/>
    <w:rsid w:val="00F7760B"/>
    <w:rsid w:val="00F80A0A"/>
    <w:rsid w:val="00F80F88"/>
    <w:rsid w:val="00F816AE"/>
    <w:rsid w:val="00F81A23"/>
    <w:rsid w:val="00F823A2"/>
    <w:rsid w:val="00F83A07"/>
    <w:rsid w:val="00F84106"/>
    <w:rsid w:val="00F844FD"/>
    <w:rsid w:val="00F86CFD"/>
    <w:rsid w:val="00F90E6F"/>
    <w:rsid w:val="00F9223B"/>
    <w:rsid w:val="00F9427E"/>
    <w:rsid w:val="00F94CFB"/>
    <w:rsid w:val="00F9505E"/>
    <w:rsid w:val="00F97DCA"/>
    <w:rsid w:val="00FA023C"/>
    <w:rsid w:val="00FA36F7"/>
    <w:rsid w:val="00FA6689"/>
    <w:rsid w:val="00FA6FC4"/>
    <w:rsid w:val="00FB1930"/>
    <w:rsid w:val="00FB20B1"/>
    <w:rsid w:val="00FB416A"/>
    <w:rsid w:val="00FC6C80"/>
    <w:rsid w:val="00FD2C7D"/>
    <w:rsid w:val="00FD5880"/>
    <w:rsid w:val="00FD5EEC"/>
    <w:rsid w:val="00FD704A"/>
    <w:rsid w:val="00FD70EC"/>
    <w:rsid w:val="00FD7CAD"/>
    <w:rsid w:val="00FE0B4A"/>
    <w:rsid w:val="00FE2DDF"/>
    <w:rsid w:val="00FE2F61"/>
    <w:rsid w:val="00FE3179"/>
    <w:rsid w:val="00FE4032"/>
    <w:rsid w:val="00FF2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80"/>
  </w:style>
  <w:style w:type="paragraph" w:styleId="Ttulo1">
    <w:name w:val="heading 1"/>
    <w:basedOn w:val="Normal"/>
    <w:next w:val="Normal"/>
    <w:link w:val="Ttulo1Car"/>
    <w:qFormat/>
    <w:rsid w:val="008E3BBA"/>
    <w:pPr>
      <w:keepNext/>
      <w:autoSpaceDE w:val="0"/>
      <w:autoSpaceDN w:val="0"/>
      <w:adjustRightInd w:val="0"/>
      <w:spacing w:after="0" w:line="240" w:lineRule="auto"/>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semiHidden/>
    <w:unhideWhenUsed/>
    <w:qFormat/>
    <w:rsid w:val="008E3BBA"/>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paragraph" w:styleId="Textoindependiente2">
    <w:name w:val="Body Text 2"/>
    <w:basedOn w:val="Normal"/>
    <w:link w:val="Textoindependiente2Car"/>
    <w:uiPriority w:val="99"/>
    <w:unhideWhenUsed/>
    <w:rsid w:val="008E3BBA"/>
    <w:pPr>
      <w:spacing w:after="120" w:line="480" w:lineRule="auto"/>
    </w:pPr>
  </w:style>
  <w:style w:type="character" w:customStyle="1" w:styleId="Textoindependiente2Car">
    <w:name w:val="Texto independiente 2 Car"/>
    <w:basedOn w:val="Fuentedeprrafopredeter"/>
    <w:link w:val="Textoindependiente2"/>
    <w:uiPriority w:val="99"/>
    <w:rsid w:val="008E3BBA"/>
  </w:style>
  <w:style w:type="paragraph" w:styleId="Textoindependiente3">
    <w:name w:val="Body Text 3"/>
    <w:basedOn w:val="Normal"/>
    <w:link w:val="Textoindependiente3Car"/>
    <w:uiPriority w:val="99"/>
    <w:semiHidden/>
    <w:unhideWhenUsed/>
    <w:rsid w:val="008E3B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BA"/>
    <w:rPr>
      <w:sz w:val="16"/>
      <w:szCs w:val="16"/>
    </w:rPr>
  </w:style>
  <w:style w:type="character" w:customStyle="1" w:styleId="Ttulo1Car">
    <w:name w:val="Título 1 Car"/>
    <w:basedOn w:val="Fuentedeprrafopredeter"/>
    <w:link w:val="Ttulo1"/>
    <w:rsid w:val="008E3BBA"/>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semiHidden/>
    <w:rsid w:val="008E3BBA"/>
    <w:rPr>
      <w:rFonts w:ascii="Times New Roman" w:eastAsia="Times New Roman" w:hAnsi="Times New Roman" w:cs="Times New Roman"/>
      <w:sz w:val="28"/>
      <w:szCs w:val="24"/>
      <w:lang w:eastAsia="es-ES"/>
    </w:rPr>
  </w:style>
  <w:style w:type="paragraph" w:customStyle="1" w:styleId="CERTIFICADO">
    <w:name w:val="CERTIFICADO"/>
    <w:basedOn w:val="Normal"/>
    <w:uiPriority w:val="99"/>
    <w:semiHidden/>
    <w:rsid w:val="008E3BBA"/>
    <w:pPr>
      <w:suppressAutoHyphens/>
      <w:autoSpaceDN w:val="0"/>
      <w:spacing w:after="0" w:line="240" w:lineRule="auto"/>
      <w:jc w:val="both"/>
    </w:pPr>
    <w:rPr>
      <w:rFonts w:ascii="Sans Serif PS" w:eastAsia="Times New Roman" w:hAnsi="Sans Serif PS" w:cs="Times New Roman"/>
      <w:sz w:val="24"/>
      <w:szCs w:val="20"/>
      <w:lang w:val="es-ES_tradnl" w:eastAsia="es-ES"/>
    </w:rPr>
  </w:style>
  <w:style w:type="paragraph" w:customStyle="1" w:styleId="Default">
    <w:name w:val="Default"/>
    <w:uiPriority w:val="99"/>
    <w:semiHidden/>
    <w:rsid w:val="008E3B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33427D"/>
    <w:pPr>
      <w:widowControl w:val="0"/>
      <w:autoSpaceDE w:val="0"/>
      <w:autoSpaceDN w:val="0"/>
      <w:spacing w:after="0" w:line="24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41461248">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76717660">
      <w:bodyDiv w:val="1"/>
      <w:marLeft w:val="0"/>
      <w:marRight w:val="0"/>
      <w:marTop w:val="0"/>
      <w:marBottom w:val="0"/>
      <w:divBdr>
        <w:top w:val="none" w:sz="0" w:space="0" w:color="auto"/>
        <w:left w:val="none" w:sz="0" w:space="0" w:color="auto"/>
        <w:bottom w:val="none" w:sz="0" w:space="0" w:color="auto"/>
        <w:right w:val="none" w:sz="0" w:space="0" w:color="auto"/>
      </w:divBdr>
    </w:div>
    <w:div w:id="62045421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13237609">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901447745">
      <w:bodyDiv w:val="1"/>
      <w:marLeft w:val="0"/>
      <w:marRight w:val="0"/>
      <w:marTop w:val="0"/>
      <w:marBottom w:val="0"/>
      <w:divBdr>
        <w:top w:val="none" w:sz="0" w:space="0" w:color="auto"/>
        <w:left w:val="none" w:sz="0" w:space="0" w:color="auto"/>
        <w:bottom w:val="none" w:sz="0" w:space="0" w:color="auto"/>
        <w:right w:val="none" w:sz="0" w:space="0" w:color="auto"/>
      </w:divBdr>
    </w:div>
    <w:div w:id="924001574">
      <w:bodyDiv w:val="1"/>
      <w:marLeft w:val="0"/>
      <w:marRight w:val="0"/>
      <w:marTop w:val="0"/>
      <w:marBottom w:val="0"/>
      <w:divBdr>
        <w:top w:val="none" w:sz="0" w:space="0" w:color="auto"/>
        <w:left w:val="none" w:sz="0" w:space="0" w:color="auto"/>
        <w:bottom w:val="none" w:sz="0" w:space="0" w:color="auto"/>
        <w:right w:val="none" w:sz="0" w:space="0" w:color="auto"/>
      </w:divBdr>
    </w:div>
    <w:div w:id="1013145574">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69106477">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255</TotalTime>
  <Pages>14</Pages>
  <Words>5717</Words>
  <Characters>31444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142</cp:revision>
  <cp:lastPrinted>2025-01-10T09:35:00Z</cp:lastPrinted>
  <dcterms:created xsi:type="dcterms:W3CDTF">2023-09-21T07:49:00Z</dcterms:created>
  <dcterms:modified xsi:type="dcterms:W3CDTF">2025-01-10T09:38:00Z</dcterms:modified>
</cp:coreProperties>
</file>